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A5E455" w14:textId="72312D35"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 xml:space="preserve">WG1 </w:t>
      </w:r>
      <w:r w:rsidR="00725C95">
        <w:rPr>
          <w:rFonts w:ascii="Arial" w:hAnsi="Arial" w:cs="Arial"/>
          <w:b/>
          <w:sz w:val="24"/>
        </w:rPr>
        <w:t>NR</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725C95">
            <w:rPr>
              <w:rFonts w:ascii="Arial" w:hAnsi="Arial" w:cs="Arial"/>
              <w:b/>
              <w:sz w:val="24"/>
            </w:rPr>
            <w:t>Ad-Hoc</w:t>
          </w:r>
          <w:r w:rsidR="007510B3">
            <w:rPr>
              <w:rFonts w:ascii="Arial" w:hAnsi="Arial" w:cs="Arial"/>
              <w:b/>
              <w:sz w:val="24"/>
            </w:rPr>
            <w:t>#</w:t>
          </w:r>
          <w:r w:rsidR="00725C95">
            <w:rPr>
              <w:rFonts w:ascii="Arial" w:hAnsi="Arial" w:cs="Arial"/>
              <w:b/>
              <w:sz w:val="24"/>
            </w:rPr>
            <w:t>2</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4A4404">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324AFB" w:rsidRPr="00324AFB">
            <w:rPr>
              <w:rFonts w:ascii="Arial" w:hAnsi="Arial" w:cs="Arial"/>
              <w:b/>
              <w:sz w:val="24"/>
            </w:rPr>
            <w:t>R1</w:t>
          </w:r>
          <w:r w:rsidR="00324AFB">
            <w:rPr>
              <w:rFonts w:ascii="Arial" w:hAnsi="Arial" w:cs="Arial"/>
              <w:b/>
              <w:sz w:val="24"/>
            </w:rPr>
            <w:t>-</w:t>
          </w:r>
          <w:r w:rsidR="00324AFB" w:rsidRPr="00324AFB">
            <w:rPr>
              <w:rFonts w:ascii="Arial" w:hAnsi="Arial" w:cs="Arial"/>
              <w:b/>
              <w:sz w:val="24"/>
            </w:rPr>
            <w:t>1710502</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54353930" w14:textId="2AC8AD4A" w:rsidR="00425159" w:rsidRPr="00425159" w:rsidRDefault="00483C12" w:rsidP="00425159">
          <w:pPr>
            <w:spacing w:after="0"/>
            <w:ind w:left="1988" w:hanging="1988"/>
            <w:jc w:val="both"/>
            <w:rPr>
              <w:rFonts w:ascii="Arial" w:hAnsi="Arial" w:cs="Arial"/>
              <w:b/>
              <w:sz w:val="24"/>
            </w:rPr>
          </w:pPr>
          <w:r>
            <w:rPr>
              <w:rFonts w:ascii="Arial" w:hAnsi="Arial" w:cs="Arial"/>
              <w:b/>
              <w:sz w:val="24"/>
            </w:rPr>
            <w:t>Qingdao</w:t>
          </w:r>
          <w:r w:rsidR="00F02CFF" w:rsidRPr="00F02CFF">
            <w:rPr>
              <w:rFonts w:ascii="Arial" w:hAnsi="Arial" w:cs="Arial"/>
              <w:b/>
              <w:sz w:val="24"/>
            </w:rPr>
            <w:t xml:space="preserve">, P.R. China </w:t>
          </w:r>
          <w:r>
            <w:rPr>
              <w:rFonts w:ascii="Arial" w:hAnsi="Arial" w:cs="Arial"/>
              <w:b/>
              <w:sz w:val="24"/>
            </w:rPr>
            <w:t>27</w:t>
          </w:r>
          <w:r w:rsidR="00F02CFF" w:rsidRPr="00F02CFF">
            <w:rPr>
              <w:rFonts w:ascii="Arial" w:hAnsi="Arial" w:cs="Arial"/>
              <w:b/>
              <w:sz w:val="24"/>
            </w:rPr>
            <w:t xml:space="preserve">th – </w:t>
          </w:r>
          <w:r>
            <w:rPr>
              <w:rFonts w:ascii="Arial" w:hAnsi="Arial" w:cs="Arial"/>
              <w:b/>
              <w:sz w:val="24"/>
            </w:rPr>
            <w:t>30</w:t>
          </w:r>
          <w:r w:rsidR="00F02CFF" w:rsidRPr="00F02CFF">
            <w:rPr>
              <w:rFonts w:ascii="Arial" w:hAnsi="Arial" w:cs="Arial"/>
              <w:b/>
              <w:sz w:val="24"/>
            </w:rPr>
            <w:t xml:space="preserve">th </w:t>
          </w:r>
          <w:r>
            <w:rPr>
              <w:rFonts w:ascii="Arial" w:hAnsi="Arial" w:cs="Arial"/>
              <w:b/>
              <w:sz w:val="24"/>
            </w:rPr>
            <w:t>June</w:t>
          </w:r>
          <w:r w:rsidR="00F02CFF" w:rsidRPr="00F02CFF">
            <w:rPr>
              <w:rFonts w:ascii="Arial" w:hAnsi="Arial" w:cs="Arial"/>
              <w:b/>
              <w:sz w:val="24"/>
            </w:rPr>
            <w:t xml:space="preserve"> 2017</w:t>
          </w:r>
        </w:p>
      </w:sdtContent>
    </w:sdt>
    <w:p w14:paraId="0FAA2434" w14:textId="77777777" w:rsidR="006E6864" w:rsidRDefault="006E6864" w:rsidP="00425159">
      <w:pPr>
        <w:spacing w:after="0"/>
        <w:ind w:left="1988" w:hanging="1988"/>
        <w:jc w:val="both"/>
        <w:rPr>
          <w:rFonts w:ascii="Arial" w:hAnsi="Arial" w:cs="Arial"/>
          <w:b/>
          <w:sz w:val="24"/>
        </w:rPr>
      </w:pPr>
    </w:p>
    <w:p w14:paraId="18DFDC01"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5F07D114" w14:textId="54D3E9CA"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BE2A68" w:rsidRPr="00BE2A68">
            <w:rPr>
              <w:rFonts w:ascii="Arial" w:hAnsi="Arial" w:cs="Arial"/>
              <w:b/>
              <w:sz w:val="24"/>
            </w:rPr>
            <w:t xml:space="preserve">SS </w:t>
          </w:r>
          <w:r w:rsidR="00D6534F">
            <w:rPr>
              <w:rFonts w:ascii="Arial" w:hAnsi="Arial" w:cs="Arial"/>
              <w:b/>
              <w:sz w:val="24"/>
            </w:rPr>
            <w:t>Burst Set Composition</w:t>
          </w:r>
        </w:sdtContent>
      </w:sdt>
    </w:p>
    <w:p w14:paraId="49ECC761" w14:textId="25763831"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3E326B">
            <w:rPr>
              <w:rFonts w:ascii="Arial" w:hAnsi="Arial" w:cs="Arial"/>
              <w:b/>
              <w:sz w:val="24"/>
            </w:rPr>
            <w:t>5</w:t>
          </w:r>
          <w:r w:rsidR="002A2FE7">
            <w:rPr>
              <w:rFonts w:ascii="Arial" w:hAnsi="Arial" w:cs="Arial"/>
              <w:b/>
              <w:sz w:val="24"/>
            </w:rPr>
            <w:t>.1.1.1.2</w:t>
          </w:r>
        </w:sdtContent>
      </w:sdt>
    </w:p>
    <w:p w14:paraId="1BA9A949"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56D00F37" w14:textId="77777777" w:rsidR="00EA6506" w:rsidRPr="009A37AC" w:rsidRDefault="00EA6506" w:rsidP="00EA6506">
      <w:pPr>
        <w:spacing w:after="0"/>
        <w:ind w:left="2388" w:hangingChars="995" w:hanging="2388"/>
        <w:jc w:val="both"/>
        <w:rPr>
          <w:sz w:val="24"/>
        </w:rPr>
      </w:pPr>
    </w:p>
    <w:p w14:paraId="06E48594" w14:textId="77777777" w:rsidR="00A72C6C" w:rsidRPr="006969BE" w:rsidRDefault="00A72C6C" w:rsidP="006E6864">
      <w:pPr>
        <w:pStyle w:val="Heading1"/>
        <w:numPr>
          <w:ilvl w:val="0"/>
          <w:numId w:val="25"/>
        </w:numPr>
        <w:ind w:left="360"/>
        <w:rPr>
          <w:rFonts w:cs="Arial"/>
          <w:sz w:val="32"/>
          <w:szCs w:val="32"/>
          <w:lang w:val="en-US"/>
        </w:rPr>
      </w:pPr>
      <w:r w:rsidRPr="006969BE">
        <w:rPr>
          <w:rFonts w:cs="Arial"/>
          <w:sz w:val="32"/>
          <w:szCs w:val="32"/>
          <w:lang w:val="en-US"/>
        </w:rPr>
        <w:t>Introduction</w:t>
      </w:r>
    </w:p>
    <w:p w14:paraId="75B7F544" w14:textId="3CAD1924" w:rsidR="002C4886" w:rsidRDefault="00CC2ABE" w:rsidP="00CC2ABE">
      <w:pPr>
        <w:spacing w:before="240"/>
        <w:ind w:firstLine="288"/>
        <w:jc w:val="both"/>
      </w:pPr>
      <w:r>
        <w:t>In RAN1#8</w:t>
      </w:r>
      <w:r w:rsidR="00F6422E">
        <w:t>9</w:t>
      </w:r>
      <w:r>
        <w:t xml:space="preserve"> meeting, the following agre</w:t>
      </w:r>
      <w:r w:rsidR="003C2C05">
        <w:t>e</w:t>
      </w:r>
      <w:r>
        <w:t>ments was made</w:t>
      </w:r>
      <w:r w:rsidR="00627277">
        <w:t xml:space="preserve"> </w:t>
      </w:r>
      <w:r w:rsidR="00785634">
        <w:t xml:space="preserve">on synchronization signal </w:t>
      </w:r>
      <w:r w:rsidR="00F6422E">
        <w:t xml:space="preserve">(SS) </w:t>
      </w:r>
      <w:r w:rsidR="00785634">
        <w:t>burst composition</w:t>
      </w:r>
      <w:r w:rsidR="00F6422E">
        <w:t xml:space="preserve"> </w:t>
      </w:r>
      <w:r w:rsidR="00636119">
        <w:rPr>
          <w:highlight w:val="yellow"/>
        </w:rPr>
        <w:fldChar w:fldCharType="begin"/>
      </w:r>
      <w:r w:rsidR="00636119">
        <w:instrText xml:space="preserve"> REF _Ref465872021 \r \h </w:instrText>
      </w:r>
      <w:r w:rsidR="00636119">
        <w:rPr>
          <w:highlight w:val="yellow"/>
        </w:rPr>
      </w:r>
      <w:r w:rsidR="00636119">
        <w:rPr>
          <w:highlight w:val="yellow"/>
        </w:rPr>
        <w:fldChar w:fldCharType="separate"/>
      </w:r>
      <w:r w:rsidR="008504B8">
        <w:t>[1]</w:t>
      </w:r>
      <w:r w:rsidR="00636119">
        <w:rPr>
          <w:highlight w:val="yellow"/>
        </w:rPr>
        <w:fldChar w:fldCharType="end"/>
      </w:r>
      <w:r>
        <w:t>:</w:t>
      </w:r>
    </w:p>
    <w:tbl>
      <w:tblPr>
        <w:tblStyle w:val="TableGrid"/>
        <w:tblW w:w="0" w:type="auto"/>
        <w:tblLook w:val="04A0" w:firstRow="1" w:lastRow="0" w:firstColumn="1" w:lastColumn="0" w:noHBand="0" w:noVBand="1"/>
      </w:tblPr>
      <w:tblGrid>
        <w:gridCol w:w="9962"/>
      </w:tblGrid>
      <w:tr w:rsidR="00AE3037" w:rsidRPr="00547D4A" w14:paraId="35897B33" w14:textId="77777777" w:rsidTr="00280977">
        <w:tc>
          <w:tcPr>
            <w:tcW w:w="9962" w:type="dxa"/>
          </w:tcPr>
          <w:p w14:paraId="6CF37991" w14:textId="77777777" w:rsidR="00303464" w:rsidRDefault="00303464" w:rsidP="002E438A">
            <w:pPr>
              <w:spacing w:line="240" w:lineRule="auto"/>
              <w:rPr>
                <w:rFonts w:eastAsia="MS Mincho"/>
                <w:b/>
                <w:u w:val="single"/>
                <w:lang w:eastAsia="ja-JP"/>
              </w:rPr>
            </w:pPr>
            <w:r>
              <w:rPr>
                <w:rFonts w:eastAsia="MS Mincho"/>
                <w:b/>
                <w:highlight w:val="green"/>
                <w:u w:val="single"/>
                <w:lang w:eastAsia="ja-JP"/>
              </w:rPr>
              <w:t>Agreements:</w:t>
            </w:r>
          </w:p>
          <w:p w14:paraId="106B6004" w14:textId="77777777" w:rsidR="00785634" w:rsidRPr="00AA6A34" w:rsidRDefault="00785634" w:rsidP="00785634">
            <w:pPr>
              <w:numPr>
                <w:ilvl w:val="0"/>
                <w:numId w:val="33"/>
              </w:numPr>
              <w:overflowPunct/>
              <w:autoSpaceDE/>
              <w:autoSpaceDN/>
              <w:adjustRightInd/>
              <w:spacing w:after="0"/>
              <w:textAlignment w:val="auto"/>
              <w:rPr>
                <w:rFonts w:eastAsia="MS Mincho"/>
                <w:lang w:eastAsia="ja-JP"/>
              </w:rPr>
            </w:pPr>
            <w:r w:rsidRPr="00AA6A34">
              <w:rPr>
                <w:rFonts w:eastAsia="MS Mincho"/>
                <w:lang w:eastAsia="ja-JP"/>
              </w:rPr>
              <w:t>For the possible SS block time locations following mapping is followed:</w:t>
            </w:r>
          </w:p>
          <w:p w14:paraId="024F2D4F" w14:textId="77777777" w:rsidR="00785634" w:rsidRPr="00AA6A34" w:rsidRDefault="00785634" w:rsidP="00785634">
            <w:pPr>
              <w:numPr>
                <w:ilvl w:val="1"/>
                <w:numId w:val="33"/>
              </w:numPr>
              <w:overflowPunct/>
              <w:autoSpaceDE/>
              <w:autoSpaceDN/>
              <w:adjustRightInd/>
              <w:spacing w:after="0"/>
              <w:textAlignment w:val="auto"/>
              <w:rPr>
                <w:rFonts w:eastAsia="MS Mincho"/>
                <w:lang w:eastAsia="ja-JP"/>
              </w:rPr>
            </w:pPr>
            <w:r w:rsidRPr="00AA6A34">
              <w:rPr>
                <w:rFonts w:eastAsia="MS Mincho"/>
                <w:lang w:val="fi-FI" w:eastAsia="ja-JP"/>
              </w:rPr>
              <w:t xml:space="preserve">In the mapping </w:t>
            </w:r>
            <w:r>
              <w:rPr>
                <w:rFonts w:eastAsia="MS Mincho" w:hint="eastAsia"/>
                <w:lang w:val="fi-FI" w:eastAsia="ja-JP"/>
              </w:rPr>
              <w:t xml:space="preserve">with 15 and 30 kHz subcarreir spacing, </w:t>
            </w:r>
            <w:r w:rsidRPr="00AA6A34">
              <w:rPr>
                <w:rFonts w:eastAsia="MS Mincho"/>
                <w:lang w:val="fi-FI" w:eastAsia="ja-JP"/>
              </w:rPr>
              <w:t xml:space="preserve">following requirements are met </w:t>
            </w:r>
          </w:p>
          <w:p w14:paraId="3289D77D" w14:textId="77777777" w:rsidR="00785634" w:rsidRPr="00AA6A34" w:rsidRDefault="00785634" w:rsidP="00785634">
            <w:pPr>
              <w:numPr>
                <w:ilvl w:val="2"/>
                <w:numId w:val="33"/>
              </w:numPr>
              <w:overflowPunct/>
              <w:autoSpaceDE/>
              <w:autoSpaceDN/>
              <w:adjustRightInd/>
              <w:spacing w:after="0"/>
              <w:textAlignment w:val="auto"/>
              <w:rPr>
                <w:rFonts w:eastAsia="MS Mincho"/>
                <w:lang w:eastAsia="ja-JP"/>
              </w:rPr>
            </w:pPr>
            <w:r>
              <w:rPr>
                <w:rFonts w:eastAsia="MS Mincho"/>
                <w:lang w:eastAsia="ja-JP"/>
              </w:rPr>
              <w:t xml:space="preserve">At least </w:t>
            </w:r>
            <w:r>
              <w:rPr>
                <w:rFonts w:eastAsia="MS Mincho" w:hint="eastAsia"/>
                <w:lang w:eastAsia="ja-JP"/>
              </w:rPr>
              <w:t>[1 or 2]</w:t>
            </w:r>
            <w:r w:rsidRPr="00AA6A34">
              <w:rPr>
                <w:rFonts w:eastAsia="MS Mincho"/>
                <w:lang w:eastAsia="ja-JP"/>
              </w:rPr>
              <w:t xml:space="preserve"> symbol are preserved for DL contro</w:t>
            </w:r>
            <w:r>
              <w:rPr>
                <w:rFonts w:eastAsia="MS Mincho"/>
                <w:lang w:eastAsia="ja-JP"/>
              </w:rPr>
              <w:t>l at the beginning of the</w:t>
            </w:r>
            <w:r>
              <w:rPr>
                <w:rFonts w:eastAsia="MS Mincho" w:hint="eastAsia"/>
                <w:lang w:eastAsia="ja-JP"/>
              </w:rPr>
              <w:t xml:space="preserve"> </w:t>
            </w:r>
            <w:r w:rsidRPr="00AA6A34">
              <w:rPr>
                <w:rFonts w:eastAsia="MS Mincho"/>
                <w:lang w:eastAsia="ja-JP"/>
              </w:rPr>
              <w:t>slot</w:t>
            </w:r>
            <w:r w:rsidRPr="00926C7D">
              <w:rPr>
                <w:rFonts w:eastAsia="MS Mincho"/>
                <w:lang w:eastAsia="ja-JP"/>
              </w:rPr>
              <w:t xml:space="preserve"> of 14 symbols</w:t>
            </w:r>
          </w:p>
          <w:p w14:paraId="6D1C9B32" w14:textId="77777777" w:rsidR="00785634" w:rsidRDefault="00785634" w:rsidP="00785634">
            <w:pPr>
              <w:numPr>
                <w:ilvl w:val="2"/>
                <w:numId w:val="33"/>
              </w:numPr>
              <w:overflowPunct/>
              <w:autoSpaceDE/>
              <w:autoSpaceDN/>
              <w:adjustRightInd/>
              <w:spacing w:after="0"/>
              <w:textAlignment w:val="auto"/>
              <w:rPr>
                <w:rFonts w:eastAsia="MS Mincho"/>
                <w:lang w:eastAsia="ja-JP"/>
              </w:rPr>
            </w:pPr>
            <w:r>
              <w:rPr>
                <w:rFonts w:eastAsia="MS Mincho"/>
                <w:lang w:eastAsia="ja-JP"/>
              </w:rPr>
              <w:t xml:space="preserve">At least </w:t>
            </w:r>
            <w:r>
              <w:rPr>
                <w:rFonts w:eastAsia="MS Mincho" w:hint="eastAsia"/>
                <w:lang w:eastAsia="ja-JP"/>
              </w:rPr>
              <w:t>2</w:t>
            </w:r>
            <w:r w:rsidRPr="00AA6A34">
              <w:rPr>
                <w:rFonts w:eastAsia="MS Mincho"/>
                <w:lang w:eastAsia="ja-JP"/>
              </w:rPr>
              <w:t xml:space="preserve"> symbols are preserved for e.g. guard period and UL control at the end of the slot</w:t>
            </w:r>
            <w:r w:rsidRPr="00926C7D">
              <w:rPr>
                <w:rFonts w:eastAsia="MS Mincho"/>
                <w:lang w:eastAsia="ja-JP"/>
              </w:rPr>
              <w:t xml:space="preserve"> of 14 symbols</w:t>
            </w:r>
          </w:p>
          <w:p w14:paraId="7D7AB443" w14:textId="77777777" w:rsidR="00785634" w:rsidRDefault="00785634" w:rsidP="00785634">
            <w:pPr>
              <w:numPr>
                <w:ilvl w:val="2"/>
                <w:numId w:val="33"/>
              </w:numPr>
              <w:overflowPunct/>
              <w:autoSpaceDE/>
              <w:autoSpaceDN/>
              <w:adjustRightInd/>
              <w:spacing w:after="0"/>
              <w:textAlignment w:val="auto"/>
              <w:rPr>
                <w:rFonts w:eastAsia="MS Mincho"/>
                <w:lang w:eastAsia="ja-JP"/>
              </w:rPr>
            </w:pPr>
            <w:r w:rsidRPr="00E8627D">
              <w:rPr>
                <w:rFonts w:eastAsia="MS Mincho" w:hint="eastAsia"/>
                <w:lang w:eastAsia="ja-JP"/>
              </w:rPr>
              <w:t xml:space="preserve">Note: </w:t>
            </w:r>
            <w:r>
              <w:rPr>
                <w:rFonts w:eastAsia="MS Mincho" w:hint="eastAsia"/>
                <w:lang w:eastAsia="ja-JP"/>
              </w:rPr>
              <w:t>slot is defined based on SS subcarrier spacing</w:t>
            </w:r>
          </w:p>
          <w:p w14:paraId="67626C24" w14:textId="77777777" w:rsidR="00785634" w:rsidRPr="006D2456" w:rsidRDefault="00785634" w:rsidP="00785634">
            <w:pPr>
              <w:numPr>
                <w:ilvl w:val="2"/>
                <w:numId w:val="33"/>
              </w:numPr>
              <w:overflowPunct/>
              <w:autoSpaceDE/>
              <w:autoSpaceDN/>
              <w:adjustRightInd/>
              <w:spacing w:after="0"/>
              <w:textAlignment w:val="auto"/>
              <w:rPr>
                <w:rFonts w:eastAsia="MS Mincho"/>
                <w:lang w:eastAsia="ja-JP"/>
              </w:rPr>
            </w:pPr>
            <w:r>
              <w:rPr>
                <w:rFonts w:eastAsia="MS Mincho" w:hint="eastAsia"/>
                <w:lang w:eastAsia="ja-JP"/>
              </w:rPr>
              <w:t xml:space="preserve">At most </w:t>
            </w:r>
            <w:r w:rsidRPr="00AA6A34">
              <w:rPr>
                <w:rFonts w:eastAsia="MS Mincho"/>
                <w:lang w:eastAsia="ja-JP"/>
              </w:rPr>
              <w:t>two possible  SS block time locations are mapped to one slot of 14 symbols</w:t>
            </w:r>
          </w:p>
          <w:p w14:paraId="45DBA062" w14:textId="77777777" w:rsidR="00785634" w:rsidRPr="00AA6A34" w:rsidRDefault="00785634" w:rsidP="00785634">
            <w:pPr>
              <w:numPr>
                <w:ilvl w:val="1"/>
                <w:numId w:val="33"/>
              </w:numPr>
              <w:overflowPunct/>
              <w:autoSpaceDE/>
              <w:autoSpaceDN/>
              <w:adjustRightInd/>
              <w:spacing w:after="0"/>
              <w:textAlignment w:val="auto"/>
              <w:rPr>
                <w:rFonts w:eastAsia="MS Mincho"/>
                <w:lang w:eastAsia="ja-JP"/>
              </w:rPr>
            </w:pPr>
            <w:r w:rsidRPr="00AA6A34">
              <w:rPr>
                <w:rFonts w:eastAsia="MS Mincho"/>
                <w:lang w:val="fi-FI" w:eastAsia="ja-JP"/>
              </w:rPr>
              <w:t xml:space="preserve">In the mapping </w:t>
            </w:r>
            <w:r>
              <w:rPr>
                <w:rFonts w:eastAsia="MS Mincho" w:hint="eastAsia"/>
                <w:lang w:val="fi-FI" w:eastAsia="ja-JP"/>
              </w:rPr>
              <w:t xml:space="preserve">with 120 kHz subcarreir spacing, </w:t>
            </w:r>
            <w:r w:rsidRPr="00AA6A34">
              <w:rPr>
                <w:rFonts w:eastAsia="MS Mincho"/>
                <w:lang w:val="fi-FI" w:eastAsia="ja-JP"/>
              </w:rPr>
              <w:t xml:space="preserve">following requirements are met </w:t>
            </w:r>
          </w:p>
          <w:p w14:paraId="15A49A62" w14:textId="77777777" w:rsidR="00785634" w:rsidRPr="00AA6A34" w:rsidRDefault="00785634" w:rsidP="00785634">
            <w:pPr>
              <w:numPr>
                <w:ilvl w:val="2"/>
                <w:numId w:val="33"/>
              </w:numPr>
              <w:overflowPunct/>
              <w:autoSpaceDE/>
              <w:autoSpaceDN/>
              <w:adjustRightInd/>
              <w:spacing w:after="0"/>
              <w:textAlignment w:val="auto"/>
              <w:rPr>
                <w:rFonts w:eastAsia="MS Mincho"/>
                <w:lang w:eastAsia="ja-JP"/>
              </w:rPr>
            </w:pPr>
            <w:r>
              <w:rPr>
                <w:rFonts w:eastAsia="MS Mincho"/>
                <w:lang w:eastAsia="ja-JP"/>
              </w:rPr>
              <w:t xml:space="preserve">At least </w:t>
            </w:r>
            <w:r>
              <w:rPr>
                <w:rFonts w:eastAsia="MS Mincho" w:hint="eastAsia"/>
                <w:lang w:eastAsia="ja-JP"/>
              </w:rPr>
              <w:t>2</w:t>
            </w:r>
            <w:r w:rsidRPr="00AA6A34">
              <w:rPr>
                <w:rFonts w:eastAsia="MS Mincho"/>
                <w:lang w:eastAsia="ja-JP"/>
              </w:rPr>
              <w:t xml:space="preserve"> symbol are preserved for DL contro</w:t>
            </w:r>
            <w:r>
              <w:rPr>
                <w:rFonts w:eastAsia="MS Mincho"/>
                <w:lang w:eastAsia="ja-JP"/>
              </w:rPr>
              <w:t>l at the beginning of the</w:t>
            </w:r>
            <w:r>
              <w:rPr>
                <w:rFonts w:eastAsia="MS Mincho" w:hint="eastAsia"/>
                <w:lang w:eastAsia="ja-JP"/>
              </w:rPr>
              <w:t xml:space="preserve"> </w:t>
            </w:r>
            <w:r w:rsidRPr="00AA6A34">
              <w:rPr>
                <w:rFonts w:eastAsia="MS Mincho"/>
                <w:lang w:eastAsia="ja-JP"/>
              </w:rPr>
              <w:t>slot</w:t>
            </w:r>
            <w:r w:rsidRPr="00926C7D">
              <w:rPr>
                <w:rFonts w:eastAsia="MS Mincho"/>
                <w:lang w:eastAsia="ja-JP"/>
              </w:rPr>
              <w:t xml:space="preserve"> of 14 symbols</w:t>
            </w:r>
          </w:p>
          <w:p w14:paraId="66C35FB7" w14:textId="77777777" w:rsidR="00785634" w:rsidRDefault="00785634" w:rsidP="00785634">
            <w:pPr>
              <w:numPr>
                <w:ilvl w:val="2"/>
                <w:numId w:val="33"/>
              </w:numPr>
              <w:overflowPunct/>
              <w:autoSpaceDE/>
              <w:autoSpaceDN/>
              <w:adjustRightInd/>
              <w:spacing w:after="0"/>
              <w:textAlignment w:val="auto"/>
              <w:rPr>
                <w:rFonts w:eastAsia="MS Mincho"/>
                <w:lang w:eastAsia="ja-JP"/>
              </w:rPr>
            </w:pPr>
            <w:r>
              <w:rPr>
                <w:rFonts w:eastAsia="MS Mincho"/>
                <w:lang w:eastAsia="ja-JP"/>
              </w:rPr>
              <w:t xml:space="preserve">At least </w:t>
            </w:r>
            <w:r>
              <w:rPr>
                <w:rFonts w:eastAsia="MS Mincho" w:hint="eastAsia"/>
                <w:lang w:eastAsia="ja-JP"/>
              </w:rPr>
              <w:t>2</w:t>
            </w:r>
            <w:r w:rsidRPr="00AA6A34">
              <w:rPr>
                <w:rFonts w:eastAsia="MS Mincho"/>
                <w:lang w:eastAsia="ja-JP"/>
              </w:rPr>
              <w:t xml:space="preserve"> symbols are preserved for e.g. guard period and UL control at the end of the slot</w:t>
            </w:r>
            <w:r w:rsidRPr="00926C7D">
              <w:rPr>
                <w:rFonts w:eastAsia="MS Mincho"/>
                <w:lang w:eastAsia="ja-JP"/>
              </w:rPr>
              <w:t xml:space="preserve"> of 14 symbols</w:t>
            </w:r>
          </w:p>
          <w:p w14:paraId="703BDF92" w14:textId="77777777" w:rsidR="00785634" w:rsidRDefault="00785634" w:rsidP="00785634">
            <w:pPr>
              <w:numPr>
                <w:ilvl w:val="2"/>
                <w:numId w:val="33"/>
              </w:numPr>
              <w:overflowPunct/>
              <w:autoSpaceDE/>
              <w:autoSpaceDN/>
              <w:adjustRightInd/>
              <w:spacing w:after="0"/>
              <w:textAlignment w:val="auto"/>
              <w:rPr>
                <w:rFonts w:eastAsia="MS Mincho"/>
                <w:lang w:eastAsia="ja-JP"/>
              </w:rPr>
            </w:pPr>
            <w:r w:rsidRPr="00E8627D">
              <w:rPr>
                <w:rFonts w:eastAsia="MS Mincho" w:hint="eastAsia"/>
                <w:lang w:eastAsia="ja-JP"/>
              </w:rPr>
              <w:t xml:space="preserve">Note: </w:t>
            </w:r>
            <w:r>
              <w:rPr>
                <w:rFonts w:eastAsia="MS Mincho" w:hint="eastAsia"/>
                <w:lang w:eastAsia="ja-JP"/>
              </w:rPr>
              <w:t>slot is defined based on SS subcarrier spacing</w:t>
            </w:r>
          </w:p>
          <w:p w14:paraId="43FCDA0D" w14:textId="77777777" w:rsidR="00785634" w:rsidRPr="008251B3" w:rsidRDefault="00785634" w:rsidP="00785634">
            <w:pPr>
              <w:numPr>
                <w:ilvl w:val="2"/>
                <w:numId w:val="33"/>
              </w:numPr>
              <w:overflowPunct/>
              <w:autoSpaceDE/>
              <w:autoSpaceDN/>
              <w:adjustRightInd/>
              <w:spacing w:after="0"/>
              <w:textAlignment w:val="auto"/>
              <w:rPr>
                <w:rFonts w:eastAsia="MS Mincho"/>
                <w:lang w:eastAsia="ja-JP"/>
              </w:rPr>
            </w:pPr>
            <w:r>
              <w:rPr>
                <w:rFonts w:eastAsia="MS Mincho" w:hint="eastAsia"/>
                <w:lang w:eastAsia="ja-JP"/>
              </w:rPr>
              <w:t xml:space="preserve">At most </w:t>
            </w:r>
            <w:r w:rsidRPr="00AA6A34">
              <w:rPr>
                <w:rFonts w:eastAsia="MS Mincho"/>
                <w:lang w:eastAsia="ja-JP"/>
              </w:rPr>
              <w:t>two possible  SS block time locations are mapped to one slot of 14 symbols</w:t>
            </w:r>
          </w:p>
          <w:p w14:paraId="564601DC" w14:textId="77777777" w:rsidR="00785634" w:rsidRPr="00AA6A34" w:rsidRDefault="00785634" w:rsidP="00785634">
            <w:pPr>
              <w:numPr>
                <w:ilvl w:val="1"/>
                <w:numId w:val="33"/>
              </w:numPr>
              <w:overflowPunct/>
              <w:autoSpaceDE/>
              <w:autoSpaceDN/>
              <w:adjustRightInd/>
              <w:spacing w:after="0"/>
              <w:textAlignment w:val="auto"/>
              <w:rPr>
                <w:rFonts w:eastAsia="MS Mincho"/>
                <w:lang w:eastAsia="ja-JP"/>
              </w:rPr>
            </w:pPr>
            <w:r w:rsidRPr="00AA6A34">
              <w:rPr>
                <w:rFonts w:eastAsia="MS Mincho"/>
                <w:lang w:val="fi-FI" w:eastAsia="ja-JP"/>
              </w:rPr>
              <w:t xml:space="preserve">In the mapping </w:t>
            </w:r>
            <w:r>
              <w:rPr>
                <w:rFonts w:eastAsia="MS Mincho" w:hint="eastAsia"/>
                <w:lang w:val="fi-FI" w:eastAsia="ja-JP"/>
              </w:rPr>
              <w:t xml:space="preserve">with 240 kHz subcarrier spacing across two consecutive slots, </w:t>
            </w:r>
            <w:r w:rsidRPr="00AA6A34">
              <w:rPr>
                <w:rFonts w:eastAsia="MS Mincho"/>
                <w:lang w:val="fi-FI" w:eastAsia="ja-JP"/>
              </w:rPr>
              <w:t xml:space="preserve">following requirements are met </w:t>
            </w:r>
          </w:p>
          <w:p w14:paraId="56C2264B" w14:textId="77777777" w:rsidR="00785634" w:rsidRPr="00AA6A34" w:rsidRDefault="00785634" w:rsidP="00785634">
            <w:pPr>
              <w:numPr>
                <w:ilvl w:val="2"/>
                <w:numId w:val="33"/>
              </w:numPr>
              <w:overflowPunct/>
              <w:autoSpaceDE/>
              <w:autoSpaceDN/>
              <w:adjustRightInd/>
              <w:spacing w:after="0"/>
              <w:textAlignment w:val="auto"/>
              <w:rPr>
                <w:rFonts w:eastAsia="MS Mincho"/>
                <w:lang w:eastAsia="ja-JP"/>
              </w:rPr>
            </w:pPr>
            <w:r>
              <w:rPr>
                <w:rFonts w:eastAsia="MS Mincho"/>
                <w:lang w:eastAsia="ja-JP"/>
              </w:rPr>
              <w:t xml:space="preserve">At least </w:t>
            </w:r>
            <w:r>
              <w:rPr>
                <w:rFonts w:eastAsia="MS Mincho" w:hint="eastAsia"/>
                <w:lang w:eastAsia="ja-JP"/>
              </w:rPr>
              <w:t>4</w:t>
            </w:r>
            <w:r w:rsidRPr="00AA6A34">
              <w:rPr>
                <w:rFonts w:eastAsia="MS Mincho"/>
                <w:lang w:eastAsia="ja-JP"/>
              </w:rPr>
              <w:t xml:space="preserve"> symbol are preserved for DL contro</w:t>
            </w:r>
            <w:r>
              <w:rPr>
                <w:rFonts w:eastAsia="MS Mincho"/>
                <w:lang w:eastAsia="ja-JP"/>
              </w:rPr>
              <w:t>l at the beginning of the</w:t>
            </w:r>
            <w:r>
              <w:rPr>
                <w:rFonts w:eastAsia="MS Mincho" w:hint="eastAsia"/>
                <w:lang w:eastAsia="ja-JP"/>
              </w:rPr>
              <w:t xml:space="preserve"> first </w:t>
            </w:r>
            <w:r w:rsidRPr="00AA6A34">
              <w:rPr>
                <w:rFonts w:eastAsia="MS Mincho"/>
                <w:lang w:eastAsia="ja-JP"/>
              </w:rPr>
              <w:t>slot</w:t>
            </w:r>
            <w:r w:rsidRPr="00926C7D">
              <w:rPr>
                <w:rFonts w:eastAsia="MS Mincho"/>
                <w:lang w:eastAsia="ja-JP"/>
              </w:rPr>
              <w:t xml:space="preserve"> of 14 symbols</w:t>
            </w:r>
          </w:p>
          <w:p w14:paraId="7143EF1F" w14:textId="77777777" w:rsidR="00785634" w:rsidRDefault="00785634" w:rsidP="00785634">
            <w:pPr>
              <w:numPr>
                <w:ilvl w:val="2"/>
                <w:numId w:val="33"/>
              </w:numPr>
              <w:overflowPunct/>
              <w:autoSpaceDE/>
              <w:autoSpaceDN/>
              <w:adjustRightInd/>
              <w:spacing w:after="0"/>
              <w:textAlignment w:val="auto"/>
              <w:rPr>
                <w:rFonts w:eastAsia="MS Mincho"/>
                <w:lang w:eastAsia="ja-JP"/>
              </w:rPr>
            </w:pPr>
            <w:r>
              <w:rPr>
                <w:rFonts w:eastAsia="MS Mincho"/>
                <w:lang w:eastAsia="ja-JP"/>
              </w:rPr>
              <w:t xml:space="preserve">At least </w:t>
            </w:r>
            <w:r>
              <w:rPr>
                <w:rFonts w:eastAsia="MS Mincho" w:hint="eastAsia"/>
                <w:lang w:eastAsia="ja-JP"/>
              </w:rPr>
              <w:t>4</w:t>
            </w:r>
            <w:r w:rsidRPr="00AA6A34">
              <w:rPr>
                <w:rFonts w:eastAsia="MS Mincho"/>
                <w:lang w:eastAsia="ja-JP"/>
              </w:rPr>
              <w:t xml:space="preserve"> symbols are preserved for e.g. guard period and UL control at the end of the </w:t>
            </w:r>
            <w:r>
              <w:rPr>
                <w:rFonts w:eastAsia="MS Mincho" w:hint="eastAsia"/>
                <w:lang w:eastAsia="ja-JP"/>
              </w:rPr>
              <w:t xml:space="preserve">second </w:t>
            </w:r>
            <w:r w:rsidRPr="00AA6A34">
              <w:rPr>
                <w:rFonts w:eastAsia="MS Mincho"/>
                <w:lang w:eastAsia="ja-JP"/>
              </w:rPr>
              <w:t>slot</w:t>
            </w:r>
            <w:r w:rsidRPr="00926C7D">
              <w:rPr>
                <w:rFonts w:eastAsia="MS Mincho"/>
                <w:lang w:eastAsia="ja-JP"/>
              </w:rPr>
              <w:t xml:space="preserve"> of 14 symbols</w:t>
            </w:r>
          </w:p>
          <w:p w14:paraId="56397D55" w14:textId="77777777" w:rsidR="00785634" w:rsidRDefault="00785634" w:rsidP="00785634">
            <w:pPr>
              <w:numPr>
                <w:ilvl w:val="2"/>
                <w:numId w:val="33"/>
              </w:numPr>
              <w:overflowPunct/>
              <w:autoSpaceDE/>
              <w:autoSpaceDN/>
              <w:adjustRightInd/>
              <w:spacing w:after="0"/>
              <w:textAlignment w:val="auto"/>
              <w:rPr>
                <w:rFonts w:eastAsia="MS Mincho"/>
                <w:lang w:eastAsia="ja-JP"/>
              </w:rPr>
            </w:pPr>
            <w:r>
              <w:rPr>
                <w:rFonts w:eastAsia="MS Mincho" w:hint="eastAsia"/>
                <w:lang w:eastAsia="ja-JP"/>
              </w:rPr>
              <w:t xml:space="preserve">Note: slot is defined by 240 kHz </w:t>
            </w:r>
            <w:r>
              <w:rPr>
                <w:rFonts w:eastAsia="MS Mincho"/>
                <w:lang w:eastAsia="ja-JP"/>
              </w:rPr>
              <w:t>subcarrier</w:t>
            </w:r>
            <w:r>
              <w:rPr>
                <w:rFonts w:eastAsia="MS Mincho" w:hint="eastAsia"/>
                <w:lang w:eastAsia="ja-JP"/>
              </w:rPr>
              <w:t xml:space="preserve"> spacing</w:t>
            </w:r>
          </w:p>
          <w:p w14:paraId="768A167E" w14:textId="77777777" w:rsidR="00785634" w:rsidRPr="00AA6A34" w:rsidRDefault="00785634" w:rsidP="00785634">
            <w:pPr>
              <w:numPr>
                <w:ilvl w:val="2"/>
                <w:numId w:val="33"/>
              </w:numPr>
              <w:overflowPunct/>
              <w:autoSpaceDE/>
              <w:autoSpaceDN/>
              <w:adjustRightInd/>
              <w:spacing w:after="0"/>
              <w:textAlignment w:val="auto"/>
              <w:rPr>
                <w:rFonts w:eastAsia="MS Mincho"/>
                <w:lang w:eastAsia="ja-JP"/>
              </w:rPr>
            </w:pPr>
            <w:r>
              <w:rPr>
                <w:rFonts w:eastAsia="MS Mincho" w:hint="eastAsia"/>
                <w:lang w:eastAsia="ja-JP"/>
              </w:rPr>
              <w:t>At most four</w:t>
            </w:r>
            <w:r w:rsidRPr="00AA6A34">
              <w:rPr>
                <w:rFonts w:eastAsia="MS Mincho"/>
                <w:lang w:eastAsia="ja-JP"/>
              </w:rPr>
              <w:t xml:space="preserve"> possible  SS block time locations are mapped to </w:t>
            </w:r>
            <w:r>
              <w:rPr>
                <w:rFonts w:eastAsia="MS Mincho" w:hint="eastAsia"/>
                <w:lang w:eastAsia="ja-JP"/>
              </w:rPr>
              <w:t xml:space="preserve">two consecutive </w:t>
            </w:r>
            <w:r w:rsidRPr="00AA6A34">
              <w:rPr>
                <w:rFonts w:eastAsia="MS Mincho"/>
                <w:lang w:eastAsia="ja-JP"/>
              </w:rPr>
              <w:t>slot</w:t>
            </w:r>
            <w:r>
              <w:rPr>
                <w:rFonts w:eastAsia="MS Mincho" w:hint="eastAsia"/>
                <w:lang w:eastAsia="ja-JP"/>
              </w:rPr>
              <w:t>s</w:t>
            </w:r>
            <w:r w:rsidRPr="00AA6A34">
              <w:rPr>
                <w:rFonts w:eastAsia="MS Mincho"/>
                <w:lang w:eastAsia="ja-JP"/>
              </w:rPr>
              <w:t xml:space="preserve"> of 14 symbols</w:t>
            </w:r>
            <w:r>
              <w:rPr>
                <w:rFonts w:eastAsia="MS Mincho" w:hint="eastAsia"/>
                <w:lang w:eastAsia="ja-JP"/>
              </w:rPr>
              <w:t xml:space="preserve"> each</w:t>
            </w:r>
          </w:p>
          <w:p w14:paraId="2A8DE034" w14:textId="77777777" w:rsidR="00785634" w:rsidRPr="00FC23BA" w:rsidRDefault="00785634" w:rsidP="00785634">
            <w:pPr>
              <w:numPr>
                <w:ilvl w:val="1"/>
                <w:numId w:val="33"/>
              </w:numPr>
              <w:overflowPunct/>
              <w:autoSpaceDE/>
              <w:autoSpaceDN/>
              <w:adjustRightInd/>
              <w:spacing w:after="0"/>
              <w:textAlignment w:val="auto"/>
              <w:rPr>
                <w:rFonts w:eastAsia="MS Mincho"/>
                <w:lang w:eastAsia="ja-JP"/>
              </w:rPr>
            </w:pPr>
            <w:r w:rsidRPr="00AA6A34">
              <w:rPr>
                <w:rFonts w:eastAsia="MS Mincho"/>
                <w:lang w:eastAsia="ja-JP"/>
              </w:rPr>
              <w:t xml:space="preserve">SS block does not cross the </w:t>
            </w:r>
            <w:r>
              <w:rPr>
                <w:rFonts w:eastAsia="MS Mincho" w:hint="eastAsia"/>
                <w:lang w:eastAsia="ja-JP"/>
              </w:rPr>
              <w:t>middle of the slot of 14 symbols</w:t>
            </w:r>
            <w:r>
              <w:rPr>
                <w:rFonts w:eastAsia="MS Mincho"/>
                <w:lang w:eastAsia="ja-JP"/>
              </w:rPr>
              <w:t xml:space="preserve"> </w:t>
            </w:r>
            <w:r>
              <w:rPr>
                <w:rFonts w:eastAsia="MS Mincho" w:hint="eastAsia"/>
                <w:lang w:eastAsia="ja-JP"/>
              </w:rPr>
              <w:t xml:space="preserve">defined by </w:t>
            </w:r>
            <w:r w:rsidRPr="00AA6A34">
              <w:rPr>
                <w:rFonts w:eastAsia="MS Mincho"/>
                <w:lang w:eastAsia="ja-JP"/>
              </w:rPr>
              <w:t>15</w:t>
            </w:r>
            <w:r>
              <w:rPr>
                <w:rFonts w:eastAsia="MS Mincho" w:hint="eastAsia"/>
                <w:lang w:eastAsia="ja-JP"/>
              </w:rPr>
              <w:t xml:space="preserve"> </w:t>
            </w:r>
            <w:r w:rsidRPr="00AA6A34">
              <w:rPr>
                <w:rFonts w:eastAsia="MS Mincho"/>
                <w:lang w:eastAsia="ja-JP"/>
              </w:rPr>
              <w:t>kHz sub-carrier spacing</w:t>
            </w:r>
          </w:p>
          <w:p w14:paraId="1FDEEB42" w14:textId="77777777" w:rsidR="00785634" w:rsidRDefault="00785634" w:rsidP="00785634">
            <w:pPr>
              <w:numPr>
                <w:ilvl w:val="0"/>
                <w:numId w:val="33"/>
              </w:numPr>
              <w:overflowPunct/>
              <w:autoSpaceDE/>
              <w:autoSpaceDN/>
              <w:adjustRightInd/>
              <w:spacing w:after="0"/>
              <w:textAlignment w:val="auto"/>
              <w:rPr>
                <w:rFonts w:eastAsia="MS Mincho"/>
                <w:lang w:eastAsia="ja-JP"/>
              </w:rPr>
            </w:pPr>
            <w:r w:rsidRPr="00AA6A34">
              <w:rPr>
                <w:rFonts w:eastAsia="MS Mincho"/>
                <w:lang w:eastAsia="ja-JP"/>
              </w:rPr>
              <w:t>Mapping of SS block time locations for NR unlicensed band operation is FFS</w:t>
            </w:r>
          </w:p>
          <w:p w14:paraId="45F3F794" w14:textId="77777777" w:rsidR="00785634" w:rsidRDefault="00785634" w:rsidP="00785634">
            <w:pPr>
              <w:numPr>
                <w:ilvl w:val="0"/>
                <w:numId w:val="33"/>
              </w:numPr>
              <w:overflowPunct/>
              <w:autoSpaceDE/>
              <w:autoSpaceDN/>
              <w:adjustRightInd/>
              <w:spacing w:after="0"/>
              <w:textAlignment w:val="auto"/>
              <w:rPr>
                <w:rFonts w:eastAsia="MS Mincho"/>
                <w:lang w:eastAsia="ja-JP"/>
              </w:rPr>
            </w:pPr>
            <w:r w:rsidRPr="00E6298E">
              <w:rPr>
                <w:rFonts w:eastAsia="MS Mincho" w:hint="eastAsia"/>
                <w:lang w:eastAsia="ja-JP"/>
              </w:rPr>
              <w:t>Above agreements does not preclude 7 OFDM symbol slot operation</w:t>
            </w:r>
          </w:p>
          <w:p w14:paraId="2BE6C3F1" w14:textId="77777777" w:rsidR="00785634" w:rsidRPr="00147B63" w:rsidRDefault="00785634" w:rsidP="00785634">
            <w:pPr>
              <w:rPr>
                <w:rFonts w:eastAsia="MS Mincho"/>
                <w:b/>
                <w:u w:val="single"/>
                <w:lang w:eastAsia="ja-JP"/>
              </w:rPr>
            </w:pPr>
            <w:r w:rsidRPr="00E05CD4">
              <w:rPr>
                <w:rFonts w:eastAsia="MS Mincho" w:hint="eastAsia"/>
                <w:b/>
                <w:highlight w:val="green"/>
                <w:u w:val="single"/>
                <w:lang w:eastAsia="ja-JP"/>
              </w:rPr>
              <w:lastRenderedPageBreak/>
              <w:t>Agreements:</w:t>
            </w:r>
          </w:p>
          <w:p w14:paraId="4EF7B60A" w14:textId="77777777" w:rsidR="00785634" w:rsidRPr="00B67311" w:rsidRDefault="00785634" w:rsidP="00785634">
            <w:pPr>
              <w:numPr>
                <w:ilvl w:val="0"/>
                <w:numId w:val="33"/>
              </w:numPr>
              <w:overflowPunct/>
              <w:autoSpaceDE/>
              <w:autoSpaceDN/>
              <w:adjustRightInd/>
              <w:spacing w:after="0"/>
              <w:textAlignment w:val="auto"/>
              <w:rPr>
                <w:rFonts w:eastAsia="MS Mincho"/>
                <w:lang w:eastAsia="ja-JP"/>
              </w:rPr>
            </w:pPr>
            <w:r w:rsidRPr="00147B63">
              <w:rPr>
                <w:rFonts w:eastAsia="MS Mincho"/>
                <w:lang w:eastAsia="ja-JP"/>
              </w:rPr>
              <w:t xml:space="preserve">The transmission of SS blocks within SS burst set is confined to a </w:t>
            </w:r>
            <w:r>
              <w:rPr>
                <w:rFonts w:eastAsia="MS Mincho" w:hint="eastAsia"/>
                <w:lang w:eastAsia="ja-JP"/>
              </w:rPr>
              <w:t>5</w:t>
            </w:r>
            <w:r w:rsidRPr="00147B63">
              <w:rPr>
                <w:rFonts w:eastAsia="MS Mincho" w:hint="eastAsia"/>
                <w:lang w:eastAsia="ja-JP"/>
              </w:rPr>
              <w:t xml:space="preserve"> </w:t>
            </w:r>
            <w:r w:rsidRPr="00147B63">
              <w:rPr>
                <w:rFonts w:eastAsia="MS Mincho"/>
                <w:lang w:eastAsia="ja-JP"/>
              </w:rPr>
              <w:t>ms window regardless of SS burst set periodicity</w:t>
            </w:r>
          </w:p>
          <w:p w14:paraId="100F6E09" w14:textId="77777777" w:rsidR="00785634" w:rsidRDefault="00785634" w:rsidP="00785634">
            <w:pPr>
              <w:numPr>
                <w:ilvl w:val="0"/>
                <w:numId w:val="33"/>
              </w:numPr>
              <w:overflowPunct/>
              <w:autoSpaceDE/>
              <w:autoSpaceDN/>
              <w:adjustRightInd/>
              <w:spacing w:after="0"/>
              <w:textAlignment w:val="auto"/>
              <w:rPr>
                <w:rFonts w:eastAsia="MS Mincho"/>
                <w:lang w:eastAsia="ja-JP"/>
              </w:rPr>
            </w:pPr>
            <w:r>
              <w:rPr>
                <w:rFonts w:eastAsia="MS Mincho" w:hint="eastAsia"/>
                <w:lang w:eastAsia="ja-JP"/>
              </w:rPr>
              <w:t>Within this 5 ms window, n</w:t>
            </w:r>
            <w:r w:rsidRPr="00B67311">
              <w:rPr>
                <w:rFonts w:eastAsia="MS Mincho"/>
                <w:lang w:eastAsia="ja-JP"/>
              </w:rPr>
              <w:t>umber</w:t>
            </w:r>
            <w:r w:rsidRPr="00B67311">
              <w:rPr>
                <w:rFonts w:eastAsia="MS Mincho" w:hint="eastAsia"/>
                <w:lang w:eastAsia="ja-JP"/>
              </w:rPr>
              <w:t xml:space="preserve"> of possible candidate SS block locations is L</w:t>
            </w:r>
          </w:p>
          <w:p w14:paraId="3AFCFEED" w14:textId="77777777" w:rsidR="00785634" w:rsidRPr="00147B63" w:rsidRDefault="00785634" w:rsidP="00785634">
            <w:pPr>
              <w:numPr>
                <w:ilvl w:val="0"/>
                <w:numId w:val="33"/>
              </w:numPr>
              <w:overflowPunct/>
              <w:autoSpaceDE/>
              <w:autoSpaceDN/>
              <w:adjustRightInd/>
              <w:spacing w:after="0"/>
              <w:textAlignment w:val="auto"/>
              <w:rPr>
                <w:rFonts w:eastAsia="MS Mincho"/>
                <w:lang w:eastAsia="ja-JP"/>
              </w:rPr>
            </w:pPr>
            <w:r>
              <w:rPr>
                <w:rFonts w:eastAsia="MS Mincho"/>
                <w:lang w:eastAsia="ja-JP"/>
              </w:rPr>
              <w:t xml:space="preserve">The </w:t>
            </w:r>
            <w:r w:rsidRPr="00147B63">
              <w:rPr>
                <w:rFonts w:eastAsia="MS Mincho"/>
                <w:lang w:eastAsia="ja-JP"/>
              </w:rPr>
              <w:t>maximum number of SS-block</w:t>
            </w:r>
            <w:r>
              <w:rPr>
                <w:rFonts w:eastAsia="MS Mincho"/>
                <w:lang w:eastAsia="ja-JP"/>
              </w:rPr>
              <w:t>s</w:t>
            </w:r>
            <w:r w:rsidRPr="00147B63">
              <w:rPr>
                <w:rFonts w:eastAsia="MS Mincho"/>
                <w:lang w:eastAsia="ja-JP"/>
              </w:rPr>
              <w:t xml:space="preserve"> within SS burst set</w:t>
            </w:r>
            <w:r>
              <w:rPr>
                <w:rFonts w:eastAsia="MS Mincho" w:hint="eastAsia"/>
                <w:lang w:eastAsia="ja-JP"/>
              </w:rPr>
              <w:t>, L,</w:t>
            </w:r>
            <w:r w:rsidRPr="00147B63">
              <w:rPr>
                <w:rFonts w:eastAsia="MS Mincho"/>
                <w:lang w:eastAsia="ja-JP"/>
              </w:rPr>
              <w:t xml:space="preserve"> for different frequency ranges are</w:t>
            </w:r>
          </w:p>
          <w:p w14:paraId="16CC91A8" w14:textId="77777777" w:rsidR="00785634" w:rsidRPr="00795417" w:rsidRDefault="00785634" w:rsidP="00785634">
            <w:pPr>
              <w:numPr>
                <w:ilvl w:val="1"/>
                <w:numId w:val="33"/>
              </w:numPr>
              <w:overflowPunct/>
              <w:autoSpaceDE/>
              <w:autoSpaceDN/>
              <w:adjustRightInd/>
              <w:spacing w:after="0"/>
              <w:textAlignment w:val="auto"/>
              <w:rPr>
                <w:rFonts w:eastAsia="MS Mincho"/>
                <w:lang w:eastAsia="ja-JP"/>
              </w:rPr>
            </w:pPr>
            <w:r w:rsidRPr="00147B63">
              <w:rPr>
                <w:rFonts w:eastAsia="MS Mincho"/>
                <w:lang w:eastAsia="ja-JP"/>
              </w:rPr>
              <w:t xml:space="preserve">For frequency range up to 3 GHz, </w:t>
            </w:r>
            <w:r>
              <w:rPr>
                <w:rFonts w:eastAsia="MS Mincho" w:hint="eastAsia"/>
                <w:lang w:eastAsia="ja-JP"/>
              </w:rPr>
              <w:t>L</w:t>
            </w:r>
            <w:r w:rsidRPr="00147B63">
              <w:rPr>
                <w:rFonts w:eastAsia="MS Mincho"/>
                <w:lang w:eastAsia="ja-JP"/>
              </w:rPr>
              <w:t xml:space="preserve"> is </w:t>
            </w:r>
            <w:r>
              <w:rPr>
                <w:rFonts w:eastAsia="MS Mincho" w:hint="eastAsia"/>
                <w:b/>
                <w:bCs/>
                <w:lang w:eastAsia="ja-JP"/>
              </w:rPr>
              <w:t>4</w:t>
            </w:r>
          </w:p>
          <w:p w14:paraId="40FC9F6A" w14:textId="77777777" w:rsidR="00785634" w:rsidRPr="00147B63" w:rsidRDefault="00785634" w:rsidP="00785634">
            <w:pPr>
              <w:numPr>
                <w:ilvl w:val="1"/>
                <w:numId w:val="33"/>
              </w:numPr>
              <w:overflowPunct/>
              <w:autoSpaceDE/>
              <w:autoSpaceDN/>
              <w:adjustRightInd/>
              <w:spacing w:after="0"/>
              <w:textAlignment w:val="auto"/>
              <w:rPr>
                <w:rFonts w:eastAsia="MS Mincho"/>
                <w:lang w:eastAsia="ja-JP"/>
              </w:rPr>
            </w:pPr>
            <w:r w:rsidRPr="00147B63">
              <w:rPr>
                <w:rFonts w:eastAsia="MS Mincho"/>
                <w:lang w:eastAsia="ja-JP"/>
              </w:rPr>
              <w:t>For frequency range from 3</w:t>
            </w:r>
            <w:r>
              <w:rPr>
                <w:rFonts w:eastAsia="MS Mincho" w:hint="eastAsia"/>
                <w:lang w:eastAsia="ja-JP"/>
              </w:rPr>
              <w:t xml:space="preserve"> </w:t>
            </w:r>
            <w:r w:rsidRPr="00147B63">
              <w:rPr>
                <w:rFonts w:eastAsia="MS Mincho"/>
                <w:lang w:eastAsia="ja-JP"/>
              </w:rPr>
              <w:t xml:space="preserve">GHz to 6 GHz, </w:t>
            </w:r>
            <w:r>
              <w:rPr>
                <w:rFonts w:eastAsia="MS Mincho" w:hint="eastAsia"/>
                <w:lang w:eastAsia="ja-JP"/>
              </w:rPr>
              <w:t>L</w:t>
            </w:r>
            <w:r w:rsidRPr="00147B63">
              <w:rPr>
                <w:rFonts w:eastAsia="MS Mincho"/>
                <w:lang w:eastAsia="ja-JP"/>
              </w:rPr>
              <w:t xml:space="preserve"> is </w:t>
            </w:r>
            <w:r w:rsidRPr="00147B63">
              <w:rPr>
                <w:rFonts w:eastAsia="MS Mincho"/>
                <w:b/>
                <w:bCs/>
                <w:lang w:eastAsia="ja-JP"/>
              </w:rPr>
              <w:t>8</w:t>
            </w:r>
          </w:p>
          <w:p w14:paraId="367C86FE" w14:textId="77777777" w:rsidR="00785634" w:rsidRPr="00795417" w:rsidRDefault="00785634" w:rsidP="00785634">
            <w:pPr>
              <w:numPr>
                <w:ilvl w:val="1"/>
                <w:numId w:val="33"/>
              </w:numPr>
              <w:overflowPunct/>
              <w:autoSpaceDE/>
              <w:autoSpaceDN/>
              <w:adjustRightInd/>
              <w:spacing w:after="0"/>
              <w:textAlignment w:val="auto"/>
              <w:rPr>
                <w:rFonts w:eastAsia="MS Mincho"/>
                <w:lang w:eastAsia="ja-JP"/>
              </w:rPr>
            </w:pPr>
            <w:r w:rsidRPr="00147B63">
              <w:rPr>
                <w:rFonts w:eastAsia="MS Mincho"/>
                <w:lang w:eastAsia="ja-JP"/>
              </w:rPr>
              <w:t xml:space="preserve">For frequency range from 6 GHz to 52.6 GHz, </w:t>
            </w:r>
            <w:r>
              <w:rPr>
                <w:rFonts w:eastAsia="MS Mincho" w:hint="eastAsia"/>
                <w:lang w:eastAsia="ja-JP"/>
              </w:rPr>
              <w:t>L</w:t>
            </w:r>
            <w:r w:rsidRPr="00147B63">
              <w:rPr>
                <w:rFonts w:eastAsia="MS Mincho"/>
                <w:lang w:eastAsia="ja-JP"/>
              </w:rPr>
              <w:t xml:space="preserve"> is </w:t>
            </w:r>
            <w:r w:rsidRPr="00147B63">
              <w:rPr>
                <w:rFonts w:eastAsia="MS Mincho"/>
                <w:b/>
                <w:bCs/>
                <w:lang w:eastAsia="ja-JP"/>
              </w:rPr>
              <w:t>64</w:t>
            </w:r>
          </w:p>
          <w:p w14:paraId="6981D9B2" w14:textId="380E6F9A" w:rsidR="00AE3037" w:rsidRPr="00547D4A" w:rsidRDefault="00785634" w:rsidP="00785634">
            <w:pPr>
              <w:numPr>
                <w:ilvl w:val="1"/>
                <w:numId w:val="33"/>
              </w:numPr>
              <w:overflowPunct/>
              <w:autoSpaceDE/>
              <w:autoSpaceDN/>
              <w:adjustRightInd/>
              <w:spacing w:after="0"/>
              <w:textAlignment w:val="auto"/>
            </w:pPr>
            <w:r>
              <w:rPr>
                <w:rFonts w:eastAsia="MS Mincho" w:hint="eastAsia"/>
                <w:bCs/>
                <w:lang w:eastAsia="ja-JP"/>
              </w:rPr>
              <w:t>Note that RAN1 assumes minimum number of SS blocks transmitted within each SS burst set is one to define performance requirements</w:t>
            </w:r>
          </w:p>
        </w:tc>
      </w:tr>
    </w:tbl>
    <w:p w14:paraId="76481ED4" w14:textId="58F13C7A" w:rsidR="00AE3037" w:rsidRPr="00547D4A" w:rsidRDefault="005C6E46" w:rsidP="00AE3037">
      <w:pPr>
        <w:spacing w:before="240"/>
        <w:ind w:firstLine="288"/>
        <w:jc w:val="both"/>
      </w:pPr>
      <w:r>
        <w:lastRenderedPageBreak/>
        <w:t>F</w:t>
      </w:r>
      <w:r w:rsidR="00E65390">
        <w:t>urther</w:t>
      </w:r>
      <w:r w:rsidR="00F71030">
        <w:t xml:space="preserve"> </w:t>
      </w:r>
      <w:r w:rsidR="00086F86">
        <w:t>details</w:t>
      </w:r>
      <w:r w:rsidR="00F71030">
        <w:t xml:space="preserve"> on SS</w:t>
      </w:r>
      <w:r w:rsidR="005F071E">
        <w:t xml:space="preserve"> </w:t>
      </w:r>
      <w:r w:rsidR="00FE20B5">
        <w:t>burst set composition</w:t>
      </w:r>
      <w:r>
        <w:t xml:space="preserve"> are provided in the present contribution</w:t>
      </w:r>
      <w:r w:rsidR="00AE3037" w:rsidRPr="00547D4A">
        <w:t>.</w:t>
      </w:r>
    </w:p>
    <w:p w14:paraId="15523C07" w14:textId="77777777" w:rsidR="00627277" w:rsidRPr="006969BE" w:rsidRDefault="00627277" w:rsidP="00CC2ABE">
      <w:pPr>
        <w:spacing w:before="240"/>
        <w:ind w:firstLine="288"/>
        <w:jc w:val="both"/>
      </w:pPr>
    </w:p>
    <w:p w14:paraId="640A78E1" w14:textId="5258DEA3" w:rsidR="00CC1C1A" w:rsidRPr="006E6864" w:rsidRDefault="001D3DBA" w:rsidP="006E6864">
      <w:pPr>
        <w:pStyle w:val="Heading1"/>
        <w:numPr>
          <w:ilvl w:val="0"/>
          <w:numId w:val="25"/>
        </w:numPr>
        <w:ind w:left="360"/>
        <w:rPr>
          <w:rFonts w:cs="Arial"/>
          <w:sz w:val="32"/>
          <w:szCs w:val="32"/>
          <w:lang w:val="en-US"/>
        </w:rPr>
      </w:pPr>
      <w:r>
        <w:rPr>
          <w:rFonts w:cs="Arial"/>
          <w:sz w:val="32"/>
          <w:szCs w:val="32"/>
          <w:lang w:val="en-US"/>
        </w:rPr>
        <w:t>Discussion on NR SS Block Candidate Positions</w:t>
      </w:r>
      <w:r w:rsidR="003D4AF5">
        <w:rPr>
          <w:rFonts w:cs="Arial"/>
          <w:sz w:val="32"/>
          <w:szCs w:val="32"/>
          <w:lang w:val="en-US"/>
        </w:rPr>
        <w:t xml:space="preserve"> in NR Slot</w:t>
      </w:r>
    </w:p>
    <w:p w14:paraId="64D0E15D" w14:textId="4CC458E2" w:rsidR="006E7B8D" w:rsidRDefault="00A551B0" w:rsidP="005B34C7">
      <w:pPr>
        <w:ind w:firstLine="284"/>
        <w:jc w:val="both"/>
        <w:rPr>
          <w:szCs w:val="22"/>
        </w:rPr>
      </w:pPr>
      <w:r>
        <w:rPr>
          <w:szCs w:val="22"/>
        </w:rPr>
        <w:t>In NR, it is possible to have different numerologies for SS</w:t>
      </w:r>
      <w:r w:rsidR="00AD65A6">
        <w:rPr>
          <w:szCs w:val="22"/>
        </w:rPr>
        <w:t>/PBCH</w:t>
      </w:r>
      <w:r>
        <w:rPr>
          <w:szCs w:val="22"/>
        </w:rPr>
        <w:t xml:space="preserve"> and data/control transmissions simultaneously. </w:t>
      </w:r>
      <w:r w:rsidR="00C100BD">
        <w:rPr>
          <w:szCs w:val="22"/>
        </w:rPr>
        <w:t>For better resource utilization</w:t>
      </w:r>
      <w:r w:rsidR="009D7913">
        <w:rPr>
          <w:szCs w:val="22"/>
        </w:rPr>
        <w:t xml:space="preserve"> in scenarios with mixed numerologies</w:t>
      </w:r>
      <w:r w:rsidR="00C100BD">
        <w:rPr>
          <w:szCs w:val="22"/>
        </w:rPr>
        <w:t xml:space="preserve">, it is proposed to have </w:t>
      </w:r>
      <w:r w:rsidR="009D7913">
        <w:rPr>
          <w:szCs w:val="22"/>
        </w:rPr>
        <w:t xml:space="preserve">the </w:t>
      </w:r>
      <w:r w:rsidR="00532FE9">
        <w:rPr>
          <w:szCs w:val="22"/>
        </w:rPr>
        <w:t xml:space="preserve">aligned </w:t>
      </w:r>
      <w:r w:rsidR="00C100BD">
        <w:rPr>
          <w:szCs w:val="22"/>
        </w:rPr>
        <w:t>boundar</w:t>
      </w:r>
      <w:r w:rsidR="009D7913">
        <w:rPr>
          <w:szCs w:val="22"/>
        </w:rPr>
        <w:t>ies</w:t>
      </w:r>
      <w:r w:rsidR="00C100BD">
        <w:rPr>
          <w:szCs w:val="22"/>
        </w:rPr>
        <w:t xml:space="preserve"> of the first OFDM symbol of SS block </w:t>
      </w:r>
      <w:r w:rsidR="009D7913">
        <w:rPr>
          <w:szCs w:val="22"/>
        </w:rPr>
        <w:t xml:space="preserve">and data/control </w:t>
      </w:r>
      <w:r w:rsidR="00C100BD">
        <w:rPr>
          <w:szCs w:val="22"/>
        </w:rPr>
        <w:t xml:space="preserve">OFDM </w:t>
      </w:r>
      <w:r w:rsidR="00490FB3">
        <w:rPr>
          <w:szCs w:val="22"/>
        </w:rPr>
        <w:t>symbol.</w:t>
      </w:r>
      <w:r w:rsidR="00C100BD">
        <w:rPr>
          <w:szCs w:val="22"/>
        </w:rPr>
        <w:t xml:space="preserve"> </w:t>
      </w:r>
      <w:r w:rsidR="00902C89">
        <w:rPr>
          <w:szCs w:val="22"/>
        </w:rPr>
        <w:t xml:space="preserve">Examples of aligned and misaligned OFDM symbol boundaries </w:t>
      </w:r>
      <w:r w:rsidR="00325F8F">
        <w:rPr>
          <w:szCs w:val="22"/>
        </w:rPr>
        <w:t xml:space="preserve">of SS block and data/control </w:t>
      </w:r>
      <w:r w:rsidR="00902C89">
        <w:rPr>
          <w:szCs w:val="22"/>
        </w:rPr>
        <w:t xml:space="preserve">are provided in </w:t>
      </w:r>
      <w:r w:rsidR="003E1325">
        <w:rPr>
          <w:szCs w:val="22"/>
          <w:highlight w:val="yellow"/>
        </w:rPr>
        <w:fldChar w:fldCharType="begin"/>
      </w:r>
      <w:r w:rsidR="003E1325">
        <w:rPr>
          <w:szCs w:val="22"/>
        </w:rPr>
        <w:instrText xml:space="preserve"> REF _Ref481410750 \h </w:instrText>
      </w:r>
      <w:r w:rsidR="003E1325">
        <w:rPr>
          <w:szCs w:val="22"/>
          <w:highlight w:val="yellow"/>
        </w:rPr>
      </w:r>
      <w:r w:rsidR="003E1325">
        <w:rPr>
          <w:szCs w:val="22"/>
          <w:highlight w:val="yellow"/>
        </w:rPr>
        <w:fldChar w:fldCharType="separate"/>
      </w:r>
      <w:r w:rsidR="008504B8">
        <w:t xml:space="preserve">Figure </w:t>
      </w:r>
      <w:r w:rsidR="008504B8">
        <w:rPr>
          <w:noProof/>
        </w:rPr>
        <w:t>1</w:t>
      </w:r>
      <w:r w:rsidR="003E1325">
        <w:rPr>
          <w:szCs w:val="22"/>
          <w:highlight w:val="yellow"/>
        </w:rPr>
        <w:fldChar w:fldCharType="end"/>
      </w:r>
      <w:r w:rsidR="00902C89">
        <w:rPr>
          <w:szCs w:val="22"/>
        </w:rPr>
        <w:t xml:space="preserve"> and </w:t>
      </w:r>
      <w:r w:rsidR="004F7375">
        <w:rPr>
          <w:szCs w:val="22"/>
          <w:highlight w:val="yellow"/>
        </w:rPr>
        <w:fldChar w:fldCharType="begin"/>
      </w:r>
      <w:r w:rsidR="004F7375">
        <w:rPr>
          <w:szCs w:val="22"/>
        </w:rPr>
        <w:instrText xml:space="preserve"> REF _Ref485397832 \h </w:instrText>
      </w:r>
      <w:r w:rsidR="004F7375">
        <w:rPr>
          <w:szCs w:val="22"/>
          <w:highlight w:val="yellow"/>
        </w:rPr>
      </w:r>
      <w:r w:rsidR="004F7375">
        <w:rPr>
          <w:szCs w:val="22"/>
          <w:highlight w:val="yellow"/>
        </w:rPr>
        <w:fldChar w:fldCharType="separate"/>
      </w:r>
      <w:r w:rsidR="008504B8">
        <w:t xml:space="preserve">Figure </w:t>
      </w:r>
      <w:r w:rsidR="008504B8">
        <w:rPr>
          <w:noProof/>
        </w:rPr>
        <w:t>2</w:t>
      </w:r>
      <w:r w:rsidR="004F7375">
        <w:rPr>
          <w:szCs w:val="22"/>
          <w:highlight w:val="yellow"/>
        </w:rPr>
        <w:fldChar w:fldCharType="end"/>
      </w:r>
      <w:r w:rsidR="00902C89">
        <w:rPr>
          <w:szCs w:val="22"/>
        </w:rPr>
        <w:t>, respectively</w:t>
      </w:r>
      <w:r w:rsidR="0094457E">
        <w:rPr>
          <w:szCs w:val="22"/>
        </w:rPr>
        <w:t>,</w:t>
      </w:r>
      <w:r w:rsidR="00194609">
        <w:rPr>
          <w:szCs w:val="22"/>
        </w:rPr>
        <w:t xml:space="preserve"> for NR slots containing 14 OFDM symbols</w:t>
      </w:r>
      <w:r w:rsidR="00902C89">
        <w:rPr>
          <w:szCs w:val="22"/>
        </w:rPr>
        <w:t>.</w:t>
      </w:r>
    </w:p>
    <w:p w14:paraId="34114FFC" w14:textId="72F1E6A2" w:rsidR="007A35A8" w:rsidRDefault="0094457E" w:rsidP="0094457E">
      <w:pPr>
        <w:keepNext/>
        <w:tabs>
          <w:tab w:val="center" w:pos="2552"/>
          <w:tab w:val="center" w:pos="7371"/>
        </w:tabs>
        <w:spacing w:after="0"/>
        <w:rPr>
          <w:noProof/>
          <w:szCs w:val="22"/>
        </w:rPr>
      </w:pPr>
      <w:r>
        <w:rPr>
          <w:noProof/>
          <w:szCs w:val="22"/>
        </w:rPr>
        <w:tab/>
      </w:r>
      <w:r w:rsidR="00F43B94">
        <w:object w:dxaOrig="8041" w:dyaOrig="6975" w14:anchorId="08D78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pt;height:147pt;mso-position-vertical:absolute" o:ole="">
            <v:imagedata r:id="rId12" o:title=""/>
          </v:shape>
          <o:OLEObject Type="Embed" ProgID="Visio.Drawing.15" ShapeID="_x0000_i1025" DrawAspect="Content" ObjectID="_1559194306" r:id="rId13"/>
        </w:object>
      </w:r>
      <w:r>
        <w:rPr>
          <w:noProof/>
          <w:szCs w:val="22"/>
        </w:rPr>
        <w:tab/>
      </w:r>
      <w:r w:rsidR="00F43B94">
        <w:object w:dxaOrig="8041" w:dyaOrig="6975" w14:anchorId="5A0C12F3">
          <v:shape id="_x0000_i1026" type="#_x0000_t75" style="width:170pt;height:147pt" o:ole="">
            <v:imagedata r:id="rId14" o:title=""/>
          </v:shape>
          <o:OLEObject Type="Embed" ProgID="Visio.Drawing.15" ShapeID="_x0000_i1026" DrawAspect="Content" ObjectID="_1559194307" r:id="rId15"/>
        </w:object>
      </w:r>
    </w:p>
    <w:p w14:paraId="7C1163D6" w14:textId="0E015437" w:rsidR="0094457E" w:rsidRDefault="0094457E" w:rsidP="0094457E">
      <w:pPr>
        <w:keepNext/>
        <w:tabs>
          <w:tab w:val="center" w:pos="2552"/>
          <w:tab w:val="center" w:pos="7371"/>
        </w:tabs>
        <w:spacing w:after="0"/>
        <w:rPr>
          <w:noProof/>
          <w:szCs w:val="22"/>
        </w:rPr>
      </w:pPr>
      <w:r>
        <w:tab/>
      </w:r>
      <w:r w:rsidR="00F43B94">
        <w:object w:dxaOrig="7726" w:dyaOrig="960" w14:anchorId="50E1AE88">
          <v:shape id="_x0000_i1027" type="#_x0000_t75" style="width:170pt;height:21pt" o:ole="">
            <v:imagedata r:id="rId16" o:title=""/>
          </v:shape>
          <o:OLEObject Type="Embed" ProgID="Visio.Drawing.15" ShapeID="_x0000_i1027" DrawAspect="Content" ObjectID="_1559194308" r:id="rId17"/>
        </w:object>
      </w:r>
    </w:p>
    <w:p w14:paraId="2EFB287D" w14:textId="457CABA6" w:rsidR="0094457E" w:rsidRDefault="0094457E" w:rsidP="0094457E">
      <w:pPr>
        <w:keepNext/>
        <w:tabs>
          <w:tab w:val="center" w:pos="2552"/>
          <w:tab w:val="center" w:pos="7371"/>
        </w:tabs>
        <w:spacing w:after="0"/>
        <w:rPr>
          <w:noProof/>
          <w:szCs w:val="22"/>
        </w:rPr>
      </w:pPr>
      <w:r>
        <w:rPr>
          <w:noProof/>
          <w:szCs w:val="22"/>
        </w:rPr>
        <w:tab/>
        <w:t>(a)</w:t>
      </w:r>
      <w:r w:rsidR="00C84E8D">
        <w:rPr>
          <w:noProof/>
          <w:szCs w:val="22"/>
        </w:rPr>
        <w:t xml:space="preserve"> 5 OFDM symbols can be used for DL data/control</w:t>
      </w:r>
      <w:r>
        <w:rPr>
          <w:noProof/>
          <w:szCs w:val="22"/>
        </w:rPr>
        <w:tab/>
        <w:t>(b)</w:t>
      </w:r>
      <w:r w:rsidR="00024BA6">
        <w:rPr>
          <w:noProof/>
          <w:szCs w:val="22"/>
        </w:rPr>
        <w:t xml:space="preserve"> 8 OFDM symbols can be used for data/control</w:t>
      </w:r>
    </w:p>
    <w:p w14:paraId="145C608F" w14:textId="7E75AB83" w:rsidR="0094457E" w:rsidRDefault="0094457E" w:rsidP="0094457E">
      <w:pPr>
        <w:pStyle w:val="Caption"/>
        <w:jc w:val="center"/>
      </w:pPr>
      <w:bookmarkStart w:id="0" w:name="_Ref481410750"/>
      <w:bookmarkStart w:id="1" w:name="_Ref485419380"/>
      <w:r>
        <w:t xml:space="preserve">Figure </w:t>
      </w:r>
      <w:fldSimple w:instr=" SEQ Figure \* ARABIC ">
        <w:r w:rsidR="008504B8">
          <w:rPr>
            <w:noProof/>
          </w:rPr>
          <w:t>1</w:t>
        </w:r>
      </w:fldSimple>
      <w:bookmarkEnd w:id="0"/>
      <w:r>
        <w:t xml:space="preserve">. </w:t>
      </w:r>
      <w:r w:rsidRPr="0094457E">
        <w:t>Examples of aligned SS block and data/control OFDM symbol boundaries</w:t>
      </w:r>
      <w:bookmarkEnd w:id="1"/>
    </w:p>
    <w:p w14:paraId="7DF3758C" w14:textId="5D3CEADD" w:rsidR="00495BC9" w:rsidRPr="00495BC9" w:rsidRDefault="00495BC9" w:rsidP="00495BC9">
      <w:pPr>
        <w:ind w:firstLine="284"/>
        <w:jc w:val="both"/>
        <w:rPr>
          <w:szCs w:val="22"/>
        </w:rPr>
      </w:pPr>
      <w:r>
        <w:rPr>
          <w:szCs w:val="22"/>
        </w:rPr>
        <w:t xml:space="preserve">In </w:t>
      </w:r>
      <w:r>
        <w:rPr>
          <w:szCs w:val="22"/>
        </w:rPr>
        <w:fldChar w:fldCharType="begin"/>
      </w:r>
      <w:r>
        <w:rPr>
          <w:szCs w:val="22"/>
        </w:rPr>
        <w:instrText xml:space="preserve"> REF _Ref481410750 \h </w:instrText>
      </w:r>
      <w:r>
        <w:rPr>
          <w:szCs w:val="22"/>
        </w:rPr>
      </w:r>
      <w:r>
        <w:rPr>
          <w:szCs w:val="22"/>
        </w:rPr>
        <w:fldChar w:fldCharType="separate"/>
      </w:r>
      <w:r w:rsidR="008504B8">
        <w:t xml:space="preserve">Figure </w:t>
      </w:r>
      <w:r w:rsidR="008504B8">
        <w:rPr>
          <w:noProof/>
        </w:rPr>
        <w:t>1</w:t>
      </w:r>
      <w:r>
        <w:rPr>
          <w:szCs w:val="22"/>
        </w:rPr>
        <w:fldChar w:fldCharType="end"/>
      </w:r>
      <w:r>
        <w:rPr>
          <w:szCs w:val="22"/>
        </w:rPr>
        <w:t xml:space="preserve"> and </w:t>
      </w:r>
      <w:r>
        <w:rPr>
          <w:szCs w:val="22"/>
        </w:rPr>
        <w:fldChar w:fldCharType="begin"/>
      </w:r>
      <w:r>
        <w:rPr>
          <w:szCs w:val="22"/>
        </w:rPr>
        <w:instrText xml:space="preserve"> REF _Ref485397832 \h </w:instrText>
      </w:r>
      <w:r>
        <w:rPr>
          <w:szCs w:val="22"/>
        </w:rPr>
      </w:r>
      <w:r>
        <w:rPr>
          <w:szCs w:val="22"/>
        </w:rPr>
        <w:fldChar w:fldCharType="separate"/>
      </w:r>
      <w:r w:rsidR="008504B8">
        <w:t xml:space="preserve">Figure </w:t>
      </w:r>
      <w:r w:rsidR="008504B8">
        <w:rPr>
          <w:noProof/>
        </w:rPr>
        <w:t>2</w:t>
      </w:r>
      <w:r>
        <w:rPr>
          <w:szCs w:val="22"/>
        </w:rPr>
        <w:fldChar w:fldCharType="end"/>
      </w:r>
      <w:r w:rsidR="00934D83">
        <w:rPr>
          <w:szCs w:val="22"/>
        </w:rPr>
        <w:t>,</w:t>
      </w:r>
      <w:r>
        <w:rPr>
          <w:szCs w:val="22"/>
        </w:rPr>
        <w:t xml:space="preserve"> red frames corresponds to additional whole OFDM symbols</w:t>
      </w:r>
      <w:r w:rsidR="00E94031">
        <w:rPr>
          <w:szCs w:val="22"/>
        </w:rPr>
        <w:t>, i.e.,</w:t>
      </w:r>
      <w:r>
        <w:rPr>
          <w:szCs w:val="22"/>
        </w:rPr>
        <w:t xml:space="preserve"> which do not collide with SS block and, therefore, additionally can be used for data/control</w:t>
      </w:r>
      <w:r w:rsidR="00F563A1" w:rsidRPr="00F563A1">
        <w:rPr>
          <w:szCs w:val="22"/>
        </w:rPr>
        <w:t xml:space="preserve"> </w:t>
      </w:r>
      <w:r w:rsidR="00F563A1">
        <w:rPr>
          <w:szCs w:val="22"/>
        </w:rPr>
        <w:t>transmissions</w:t>
      </w:r>
      <w:r>
        <w:rPr>
          <w:szCs w:val="22"/>
        </w:rPr>
        <w:t>.</w:t>
      </w:r>
    </w:p>
    <w:p w14:paraId="15631E65" w14:textId="1D1B9AE4" w:rsidR="00440E3E" w:rsidRDefault="00F43B94" w:rsidP="003E1325">
      <w:pPr>
        <w:jc w:val="center"/>
      </w:pPr>
      <w:r>
        <w:object w:dxaOrig="8041" w:dyaOrig="6975" w14:anchorId="228B122E">
          <v:shape id="_x0000_i1028" type="#_x0000_t75" style="width:170pt;height:147pt" o:ole="">
            <v:imagedata r:id="rId18" o:title=""/>
          </v:shape>
          <o:OLEObject Type="Embed" ProgID="Visio.Drawing.15" ShapeID="_x0000_i1028" DrawAspect="Content" ObjectID="_1559194309" r:id="rId19"/>
        </w:object>
      </w:r>
    </w:p>
    <w:p w14:paraId="1358314D" w14:textId="7098810B" w:rsidR="003E1325" w:rsidRPr="009D2154" w:rsidRDefault="003E1325" w:rsidP="003E1325">
      <w:pPr>
        <w:pStyle w:val="Caption"/>
        <w:jc w:val="center"/>
      </w:pPr>
      <w:bookmarkStart w:id="2" w:name="_Ref485397832"/>
      <w:r>
        <w:t xml:space="preserve">Figure </w:t>
      </w:r>
      <w:fldSimple w:instr=" SEQ Figure \* ARABIC ">
        <w:r w:rsidR="008504B8">
          <w:rPr>
            <w:noProof/>
          </w:rPr>
          <w:t>2</w:t>
        </w:r>
      </w:fldSimple>
      <w:bookmarkEnd w:id="2"/>
      <w:r>
        <w:t xml:space="preserve">. </w:t>
      </w:r>
      <w:r w:rsidRPr="0094457E">
        <w:t xml:space="preserve">Example of </w:t>
      </w:r>
      <w:r>
        <w:t>mis</w:t>
      </w:r>
      <w:r w:rsidRPr="0094457E">
        <w:t>aligned SS block and data/control OFDM symbol boundaries</w:t>
      </w:r>
      <w:r w:rsidR="00F157C4">
        <w:t xml:space="preserve">. Three additional </w:t>
      </w:r>
      <w:r w:rsidR="00B14378">
        <w:t xml:space="preserve">whole OFDM </w:t>
      </w:r>
      <w:r w:rsidR="00F157C4">
        <w:t>symbols can be used for data/control</w:t>
      </w:r>
      <w:r w:rsidR="004017E4">
        <w:t xml:space="preserve"> transmission.</w:t>
      </w:r>
    </w:p>
    <w:p w14:paraId="7F731CA1" w14:textId="7F89A758" w:rsidR="003E1325" w:rsidRDefault="000B5571" w:rsidP="0094457E">
      <w:pPr>
        <w:ind w:firstLine="284"/>
        <w:jc w:val="both"/>
        <w:rPr>
          <w:szCs w:val="22"/>
        </w:rPr>
      </w:pPr>
      <w:r>
        <w:rPr>
          <w:szCs w:val="22"/>
        </w:rPr>
        <w:t xml:space="preserve">Comparing </w:t>
      </w:r>
      <w:r>
        <w:rPr>
          <w:szCs w:val="22"/>
        </w:rPr>
        <w:fldChar w:fldCharType="begin"/>
      </w:r>
      <w:r>
        <w:rPr>
          <w:szCs w:val="22"/>
        </w:rPr>
        <w:instrText xml:space="preserve"> REF _Ref481410750 \h </w:instrText>
      </w:r>
      <w:r>
        <w:rPr>
          <w:szCs w:val="22"/>
        </w:rPr>
      </w:r>
      <w:r>
        <w:rPr>
          <w:szCs w:val="22"/>
        </w:rPr>
        <w:fldChar w:fldCharType="separate"/>
      </w:r>
      <w:r w:rsidR="008504B8">
        <w:t xml:space="preserve">Figure </w:t>
      </w:r>
      <w:r w:rsidR="008504B8">
        <w:rPr>
          <w:noProof/>
        </w:rPr>
        <w:t>1</w:t>
      </w:r>
      <w:r>
        <w:rPr>
          <w:szCs w:val="22"/>
        </w:rPr>
        <w:fldChar w:fldCharType="end"/>
      </w:r>
      <w:r>
        <w:rPr>
          <w:szCs w:val="22"/>
        </w:rPr>
        <w:t xml:space="preserve"> and </w:t>
      </w:r>
      <w:r>
        <w:rPr>
          <w:szCs w:val="22"/>
        </w:rPr>
        <w:fldChar w:fldCharType="begin"/>
      </w:r>
      <w:r>
        <w:rPr>
          <w:szCs w:val="22"/>
        </w:rPr>
        <w:instrText xml:space="preserve"> REF _Ref485397832 \h </w:instrText>
      </w:r>
      <w:r>
        <w:rPr>
          <w:szCs w:val="22"/>
        </w:rPr>
      </w:r>
      <w:r>
        <w:rPr>
          <w:szCs w:val="22"/>
        </w:rPr>
        <w:fldChar w:fldCharType="separate"/>
      </w:r>
      <w:r w:rsidR="008504B8">
        <w:t xml:space="preserve">Figure </w:t>
      </w:r>
      <w:r w:rsidR="008504B8">
        <w:rPr>
          <w:noProof/>
        </w:rPr>
        <w:t>2</w:t>
      </w:r>
      <w:r>
        <w:rPr>
          <w:szCs w:val="22"/>
        </w:rPr>
        <w:fldChar w:fldCharType="end"/>
      </w:r>
      <w:r>
        <w:rPr>
          <w:szCs w:val="22"/>
        </w:rPr>
        <w:t xml:space="preserve">, it can be easily seen that </w:t>
      </w:r>
      <w:r w:rsidR="00113786">
        <w:rPr>
          <w:szCs w:val="22"/>
        </w:rPr>
        <w:t xml:space="preserve">the </w:t>
      </w:r>
      <w:r w:rsidR="00D62A17">
        <w:rPr>
          <w:szCs w:val="22"/>
        </w:rPr>
        <w:t>option with misaligned OFDM symbol boundaries of SS block and data/control provide</w:t>
      </w:r>
      <w:r w:rsidR="00113786">
        <w:rPr>
          <w:szCs w:val="22"/>
        </w:rPr>
        <w:t>s</w:t>
      </w:r>
      <w:r w:rsidR="00D62A17">
        <w:rPr>
          <w:szCs w:val="22"/>
        </w:rPr>
        <w:t xml:space="preserve"> the sm</w:t>
      </w:r>
      <w:r w:rsidR="00781712">
        <w:rPr>
          <w:szCs w:val="22"/>
        </w:rPr>
        <w:t>allest number of additional OFDM symbols</w:t>
      </w:r>
      <w:r w:rsidR="00113786">
        <w:rPr>
          <w:szCs w:val="22"/>
        </w:rPr>
        <w:t xml:space="preserve"> </w:t>
      </w:r>
      <w:r w:rsidR="00781712">
        <w:rPr>
          <w:szCs w:val="22"/>
        </w:rPr>
        <w:t xml:space="preserve">free of collision with SS </w:t>
      </w:r>
      <w:r w:rsidR="00F75124">
        <w:rPr>
          <w:szCs w:val="22"/>
        </w:rPr>
        <w:t>blocks.</w:t>
      </w:r>
      <w:r w:rsidR="000047E2">
        <w:rPr>
          <w:szCs w:val="22"/>
        </w:rPr>
        <w:t xml:space="preserve"> Also, from </w:t>
      </w:r>
      <w:r w:rsidR="000047E2">
        <w:rPr>
          <w:szCs w:val="22"/>
        </w:rPr>
        <w:fldChar w:fldCharType="begin"/>
      </w:r>
      <w:r w:rsidR="000047E2">
        <w:rPr>
          <w:szCs w:val="22"/>
        </w:rPr>
        <w:instrText xml:space="preserve"> REF _Ref481410750 \h </w:instrText>
      </w:r>
      <w:r w:rsidR="000047E2">
        <w:rPr>
          <w:szCs w:val="22"/>
        </w:rPr>
      </w:r>
      <w:r w:rsidR="000047E2">
        <w:rPr>
          <w:szCs w:val="22"/>
        </w:rPr>
        <w:fldChar w:fldCharType="separate"/>
      </w:r>
      <w:r w:rsidR="008504B8">
        <w:t xml:space="preserve">Figure </w:t>
      </w:r>
      <w:r w:rsidR="008504B8">
        <w:rPr>
          <w:noProof/>
        </w:rPr>
        <w:t>1</w:t>
      </w:r>
      <w:r w:rsidR="000047E2">
        <w:rPr>
          <w:szCs w:val="22"/>
        </w:rPr>
        <w:fldChar w:fldCharType="end"/>
      </w:r>
      <w:r w:rsidR="000047E2">
        <w:rPr>
          <w:szCs w:val="22"/>
        </w:rPr>
        <w:t xml:space="preserve">b, it can be seen that the OFDM symbol boundaries are always aligned when the subcarrier spacing (SCS) of SS/PBCH numerology is smaller </w:t>
      </w:r>
      <w:r w:rsidR="00A8744D">
        <w:rPr>
          <w:szCs w:val="22"/>
        </w:rPr>
        <w:t>than</w:t>
      </w:r>
      <w:r w:rsidR="000047E2">
        <w:rPr>
          <w:szCs w:val="22"/>
        </w:rPr>
        <w:t xml:space="preserve"> SCS of data/control.</w:t>
      </w:r>
    </w:p>
    <w:p w14:paraId="5EE5C990" w14:textId="368BC89B" w:rsidR="00A8744D" w:rsidRPr="00C806BA" w:rsidRDefault="00A8744D" w:rsidP="00C806BA">
      <w:pPr>
        <w:jc w:val="both"/>
        <w:rPr>
          <w:b/>
          <w:i/>
        </w:rPr>
      </w:pPr>
      <w:r w:rsidRPr="00C806BA">
        <w:rPr>
          <w:b/>
          <w:i/>
        </w:rPr>
        <w:t>Observation 1:</w:t>
      </w:r>
    </w:p>
    <w:p w14:paraId="4C09FF16" w14:textId="30B30240" w:rsidR="00A8744D" w:rsidRPr="00893DE7" w:rsidRDefault="00A8744D" w:rsidP="00C806BA">
      <w:pPr>
        <w:pStyle w:val="ListParagraph"/>
        <w:numPr>
          <w:ilvl w:val="0"/>
          <w:numId w:val="36"/>
        </w:numPr>
        <w:ind w:left="709"/>
        <w:jc w:val="both"/>
        <w:rPr>
          <w:rFonts w:ascii="Times New Roman" w:hAnsi="Times New Roman"/>
          <w:i/>
          <w:sz w:val="20"/>
        </w:rPr>
      </w:pPr>
      <w:r w:rsidRPr="00893DE7">
        <w:rPr>
          <w:rFonts w:ascii="Times New Roman" w:hAnsi="Times New Roman"/>
          <w:i/>
          <w:sz w:val="20"/>
        </w:rPr>
        <w:t>In scenarios with mixed numerologies</w:t>
      </w:r>
      <w:r w:rsidR="00A90F37" w:rsidRPr="00893DE7">
        <w:rPr>
          <w:rFonts w:ascii="Times New Roman" w:hAnsi="Times New Roman"/>
          <w:i/>
          <w:sz w:val="20"/>
        </w:rPr>
        <w:t xml:space="preserve"> of SS/PBCH and data/control transmissions</w:t>
      </w:r>
      <w:r w:rsidRPr="00893DE7">
        <w:rPr>
          <w:rFonts w:ascii="Times New Roman" w:hAnsi="Times New Roman"/>
          <w:i/>
          <w:sz w:val="20"/>
        </w:rPr>
        <w:t>, the alignment of OFDM symbol boundaries of SS block</w:t>
      </w:r>
      <w:r w:rsidR="00A90F37" w:rsidRPr="00893DE7">
        <w:rPr>
          <w:rFonts w:ascii="Times New Roman" w:hAnsi="Times New Roman"/>
          <w:i/>
          <w:sz w:val="20"/>
        </w:rPr>
        <w:t xml:space="preserve"> and data/control provides better resource, i.e., OFDM symbol, utilization.</w:t>
      </w:r>
    </w:p>
    <w:p w14:paraId="5E6A20D3" w14:textId="0AF51C14" w:rsidR="00A90F37" w:rsidRPr="00893DE7" w:rsidRDefault="00A90F37" w:rsidP="00C806BA">
      <w:pPr>
        <w:pStyle w:val="ListParagraph"/>
        <w:numPr>
          <w:ilvl w:val="0"/>
          <w:numId w:val="36"/>
        </w:numPr>
        <w:ind w:left="709"/>
        <w:jc w:val="both"/>
        <w:rPr>
          <w:rFonts w:ascii="Times New Roman" w:hAnsi="Times New Roman"/>
          <w:i/>
          <w:sz w:val="20"/>
        </w:rPr>
      </w:pPr>
      <w:r w:rsidRPr="00893DE7">
        <w:rPr>
          <w:rFonts w:ascii="Times New Roman" w:hAnsi="Times New Roman"/>
          <w:i/>
          <w:sz w:val="20"/>
        </w:rPr>
        <w:t>When SCS of SS/PBCH numerology is smaller than SCS of data/control, the OFDM symbol boundaries of SS block and data/control are always aligned.</w:t>
      </w:r>
    </w:p>
    <w:p w14:paraId="1F6475A1" w14:textId="77777777" w:rsidR="00C04EFE" w:rsidRDefault="00C04EFE" w:rsidP="00C806BA">
      <w:pPr>
        <w:ind w:firstLine="284"/>
        <w:jc w:val="both"/>
        <w:rPr>
          <w:szCs w:val="22"/>
        </w:rPr>
      </w:pPr>
    </w:p>
    <w:p w14:paraId="05745200" w14:textId="026A2E01" w:rsidR="00A8744D" w:rsidRDefault="00A8744D" w:rsidP="00C806BA">
      <w:pPr>
        <w:ind w:firstLine="284"/>
        <w:jc w:val="both"/>
        <w:rPr>
          <w:szCs w:val="22"/>
        </w:rPr>
      </w:pPr>
      <w:r w:rsidRPr="00C806BA">
        <w:rPr>
          <w:szCs w:val="22"/>
        </w:rPr>
        <w:t>In 3GPP RAN1#</w:t>
      </w:r>
      <w:r w:rsidR="00D1614F">
        <w:rPr>
          <w:szCs w:val="22"/>
        </w:rPr>
        <w:t>89</w:t>
      </w:r>
      <w:r w:rsidR="0097187E">
        <w:rPr>
          <w:szCs w:val="22"/>
        </w:rPr>
        <w:t xml:space="preserve"> meeting,</w:t>
      </w:r>
      <w:r w:rsidR="00D1614F">
        <w:rPr>
          <w:szCs w:val="22"/>
        </w:rPr>
        <w:t xml:space="preserve"> the following </w:t>
      </w:r>
      <w:r w:rsidR="007F25FE">
        <w:rPr>
          <w:szCs w:val="22"/>
        </w:rPr>
        <w:t>working assumption</w:t>
      </w:r>
      <w:r w:rsidR="00307A2A">
        <w:rPr>
          <w:szCs w:val="22"/>
        </w:rPr>
        <w:t>s</w:t>
      </w:r>
      <w:r w:rsidR="00D1614F">
        <w:rPr>
          <w:szCs w:val="22"/>
        </w:rPr>
        <w:t xml:space="preserve"> w</w:t>
      </w:r>
      <w:r w:rsidR="00307A2A">
        <w:rPr>
          <w:szCs w:val="22"/>
        </w:rPr>
        <w:t>ere</w:t>
      </w:r>
      <w:r w:rsidR="00D1614F">
        <w:rPr>
          <w:szCs w:val="22"/>
        </w:rPr>
        <w:t xml:space="preserve"> made regarding</w:t>
      </w:r>
      <w:r w:rsidR="0097187E">
        <w:rPr>
          <w:szCs w:val="22"/>
        </w:rPr>
        <w:t xml:space="preserve"> the DL control channel transmission:</w:t>
      </w:r>
    </w:p>
    <w:tbl>
      <w:tblPr>
        <w:tblStyle w:val="TableGrid"/>
        <w:tblW w:w="0" w:type="auto"/>
        <w:tblLook w:val="04A0" w:firstRow="1" w:lastRow="0" w:firstColumn="1" w:lastColumn="0" w:noHBand="0" w:noVBand="1"/>
      </w:tblPr>
      <w:tblGrid>
        <w:gridCol w:w="9962"/>
      </w:tblGrid>
      <w:tr w:rsidR="00D84983" w:rsidRPr="00217B56" w14:paraId="55519090" w14:textId="77777777" w:rsidTr="00D84983">
        <w:trPr>
          <w:trHeight w:val="3198"/>
        </w:trPr>
        <w:tc>
          <w:tcPr>
            <w:tcW w:w="9962" w:type="dxa"/>
          </w:tcPr>
          <w:p w14:paraId="485032FE" w14:textId="77777777" w:rsidR="00D84983" w:rsidRPr="00217B56" w:rsidRDefault="00D84983" w:rsidP="00D84983">
            <w:pPr>
              <w:spacing w:line="240" w:lineRule="auto"/>
              <w:rPr>
                <w:rFonts w:eastAsia="MS Mincho"/>
                <w:b/>
                <w:u w:val="single"/>
                <w:lang w:eastAsia="ja-JP"/>
              </w:rPr>
            </w:pPr>
            <w:r w:rsidRPr="00217B56">
              <w:rPr>
                <w:rFonts w:eastAsia="MS Mincho"/>
                <w:b/>
                <w:highlight w:val="darkYellow"/>
                <w:u w:val="single"/>
                <w:lang w:eastAsia="ja-JP"/>
              </w:rPr>
              <w:t>Working assumptions:</w:t>
            </w:r>
          </w:p>
          <w:p w14:paraId="47C11503" w14:textId="77777777" w:rsidR="00D84983" w:rsidRPr="00217B56" w:rsidRDefault="00D84983" w:rsidP="00D84983">
            <w:pPr>
              <w:numPr>
                <w:ilvl w:val="0"/>
                <w:numId w:val="37"/>
              </w:numPr>
              <w:overflowPunct/>
              <w:autoSpaceDE/>
              <w:autoSpaceDN/>
              <w:adjustRightInd/>
              <w:spacing w:after="0" w:line="240" w:lineRule="auto"/>
              <w:textAlignment w:val="auto"/>
              <w:rPr>
                <w:rFonts w:eastAsia="MS Mincho"/>
                <w:lang w:eastAsia="ja-JP"/>
              </w:rPr>
            </w:pPr>
            <w:r w:rsidRPr="00217B56">
              <w:rPr>
                <w:rFonts w:eastAsia="MS Mincho"/>
                <w:lang w:eastAsia="ja-JP"/>
              </w:rPr>
              <w:t>For a time-duration of a CORESET:</w:t>
            </w:r>
          </w:p>
          <w:p w14:paraId="228F2428" w14:textId="77777777" w:rsidR="00D84983" w:rsidRPr="00217B56" w:rsidRDefault="00D84983" w:rsidP="00D84983">
            <w:pPr>
              <w:numPr>
                <w:ilvl w:val="1"/>
                <w:numId w:val="37"/>
              </w:numPr>
              <w:spacing w:after="0" w:line="240" w:lineRule="auto"/>
              <w:rPr>
                <w:rFonts w:eastAsia="MS Mincho"/>
                <w:b/>
                <w:u w:val="single"/>
                <w:lang w:eastAsia="ja-JP"/>
              </w:rPr>
            </w:pPr>
            <w:r w:rsidRPr="00217B56">
              <w:rPr>
                <w:rFonts w:eastAsia="MS Mincho"/>
                <w:highlight w:val="yellow"/>
                <w:lang w:eastAsia="ja-JP"/>
              </w:rPr>
              <w:t>Support 1-3 OFDM symbol as time duration for a CORESET on the NR carrier with less than or equal to X PRBs</w:t>
            </w:r>
          </w:p>
          <w:p w14:paraId="686AD331" w14:textId="77777777" w:rsidR="00D84983" w:rsidRPr="00217B56" w:rsidRDefault="00D84983" w:rsidP="00D84983">
            <w:pPr>
              <w:numPr>
                <w:ilvl w:val="1"/>
                <w:numId w:val="37"/>
              </w:numPr>
              <w:overflowPunct/>
              <w:autoSpaceDE/>
              <w:autoSpaceDN/>
              <w:adjustRightInd/>
              <w:spacing w:after="0" w:line="240" w:lineRule="auto"/>
              <w:textAlignment w:val="auto"/>
              <w:rPr>
                <w:rFonts w:eastAsia="MS Mincho"/>
                <w:lang w:eastAsia="ja-JP"/>
              </w:rPr>
            </w:pPr>
            <w:r w:rsidRPr="00217B56">
              <w:rPr>
                <w:rFonts w:eastAsia="MS Mincho"/>
                <w:lang w:eastAsia="ja-JP"/>
              </w:rPr>
              <w:t>Support 1-2 OFDM symbol as time duration for a CORESET on the NR carrier with wider than X PRBs</w:t>
            </w:r>
          </w:p>
          <w:p w14:paraId="6534F5A3" w14:textId="77777777" w:rsidR="00D84983" w:rsidRPr="00217B56" w:rsidRDefault="00D84983" w:rsidP="00D84983">
            <w:pPr>
              <w:numPr>
                <w:ilvl w:val="1"/>
                <w:numId w:val="37"/>
              </w:numPr>
              <w:overflowPunct/>
              <w:autoSpaceDE/>
              <w:autoSpaceDN/>
              <w:adjustRightInd/>
              <w:spacing w:after="0" w:line="240" w:lineRule="auto"/>
              <w:textAlignment w:val="auto"/>
              <w:rPr>
                <w:rFonts w:eastAsia="MS Mincho"/>
                <w:szCs w:val="24"/>
                <w:lang w:eastAsia="ja-JP"/>
              </w:rPr>
            </w:pPr>
            <w:r w:rsidRPr="00217B56">
              <w:rPr>
                <w:rFonts w:eastAsia="MS Mincho"/>
                <w:lang w:eastAsia="ja-JP"/>
              </w:rPr>
              <w:t>FFS: X values</w:t>
            </w:r>
          </w:p>
          <w:p w14:paraId="3BC04B34" w14:textId="77777777" w:rsidR="00D84983" w:rsidRPr="00217B56" w:rsidRDefault="00D84983" w:rsidP="00D84983">
            <w:pPr>
              <w:numPr>
                <w:ilvl w:val="1"/>
                <w:numId w:val="37"/>
              </w:numPr>
              <w:spacing w:after="0" w:line="240" w:lineRule="auto"/>
              <w:rPr>
                <w:rFonts w:eastAsia="MS Mincho"/>
                <w:lang w:eastAsia="ja-JP"/>
              </w:rPr>
            </w:pPr>
            <w:r w:rsidRPr="00217B56">
              <w:rPr>
                <w:rFonts w:eastAsia="MS Mincho"/>
                <w:lang w:eastAsia="ja-JP"/>
              </w:rPr>
              <w:t>FFS: Other time duration</w:t>
            </w:r>
          </w:p>
          <w:p w14:paraId="5B11CD53" w14:textId="77777777" w:rsidR="00D84983" w:rsidRPr="00217B56" w:rsidRDefault="00D84983" w:rsidP="00D84983">
            <w:pPr>
              <w:numPr>
                <w:ilvl w:val="1"/>
                <w:numId w:val="37"/>
              </w:numPr>
              <w:overflowPunct/>
              <w:autoSpaceDE/>
              <w:autoSpaceDN/>
              <w:adjustRightInd/>
              <w:spacing w:after="0" w:line="240" w:lineRule="auto"/>
              <w:textAlignment w:val="auto"/>
              <w:rPr>
                <w:rFonts w:eastAsia="MS Mincho"/>
                <w:lang w:eastAsia="ja-JP"/>
              </w:rPr>
            </w:pPr>
            <w:r w:rsidRPr="00217B56">
              <w:rPr>
                <w:rFonts w:eastAsia="MS Mincho"/>
                <w:lang w:eastAsia="ja-JP"/>
              </w:rPr>
              <w:t>FFS: Relationship of a first PDSCH DMRS symbol with one or more symbols of a CORESET for slot-based scheduling</w:t>
            </w:r>
          </w:p>
          <w:p w14:paraId="506BDEDC" w14:textId="54FED546" w:rsidR="00D84983" w:rsidRPr="00217B56" w:rsidRDefault="00D84983" w:rsidP="00D84983">
            <w:pPr>
              <w:numPr>
                <w:ilvl w:val="1"/>
                <w:numId w:val="37"/>
              </w:numPr>
              <w:spacing w:after="0" w:line="240" w:lineRule="auto"/>
              <w:rPr>
                <w:rFonts w:eastAsia="MS Mincho"/>
                <w:b/>
                <w:u w:val="single"/>
                <w:lang w:eastAsia="ja-JP"/>
              </w:rPr>
            </w:pPr>
            <w:r w:rsidRPr="00217B56">
              <w:rPr>
                <w:rFonts w:eastAsia="MS Mincho"/>
                <w:lang w:eastAsia="ja-JP"/>
              </w:rPr>
              <w:t>FFS: restriction in the certain conditions</w:t>
            </w:r>
          </w:p>
        </w:tc>
      </w:tr>
    </w:tbl>
    <w:p w14:paraId="00E9E82F" w14:textId="77777777" w:rsidR="00307A2A" w:rsidRDefault="00307A2A" w:rsidP="00C806BA">
      <w:pPr>
        <w:ind w:firstLine="284"/>
        <w:jc w:val="both"/>
        <w:rPr>
          <w:szCs w:val="22"/>
        </w:rPr>
      </w:pPr>
    </w:p>
    <w:p w14:paraId="231B77DE" w14:textId="4978EDE9" w:rsidR="009007C8" w:rsidRDefault="00D84983" w:rsidP="00C806BA">
      <w:pPr>
        <w:ind w:firstLine="284"/>
        <w:jc w:val="both"/>
      </w:pPr>
      <w:r w:rsidRPr="005D0C86">
        <w:t>To eliminate the negative situations when the transmission of control signaling is impossible due to SS blocks, we propose to avoid mapping of SS blocks onto OFDM symbols potentially used for NR-PDCCH</w:t>
      </w:r>
      <w:r>
        <w:t xml:space="preserve"> and/or NR-PUCCH</w:t>
      </w:r>
      <w:r w:rsidRPr="005D0C86">
        <w:t>.</w:t>
      </w:r>
      <w:r>
        <w:t xml:space="preserve"> Taking together into account the working assumptions above and Observation 1 it is proposed for SCS = 15 kHz in NR slot </w:t>
      </w:r>
      <w:r w:rsidR="002E2A78">
        <w:t>of</w:t>
      </w:r>
      <w:r>
        <w:t xml:space="preserve"> 14 OFDM symbols </w:t>
      </w:r>
      <w:r w:rsidR="002E2A78">
        <w:t xml:space="preserve">to avoid mapping of SS blocks </w:t>
      </w:r>
      <w:r w:rsidR="000C5EFF">
        <w:t>on</w:t>
      </w:r>
      <w:r w:rsidR="002E2A78">
        <w:t>to the first</w:t>
      </w:r>
      <w:r w:rsidR="00D034C1">
        <w:t xml:space="preserve"> </w:t>
      </w:r>
      <w:r w:rsidR="002E2A78">
        <w:t>3</w:t>
      </w:r>
      <w:r w:rsidR="00D034C1">
        <w:t xml:space="preserve"> and last 2</w:t>
      </w:r>
      <w:r w:rsidR="002E2A78">
        <w:t xml:space="preserve"> OFDM symbols as shown in </w:t>
      </w:r>
      <w:r w:rsidR="00407AFD">
        <w:rPr>
          <w:highlight w:val="yellow"/>
        </w:rPr>
        <w:fldChar w:fldCharType="begin"/>
      </w:r>
      <w:r w:rsidR="00407AFD">
        <w:instrText xml:space="preserve"> REF _Ref485421655 \h </w:instrText>
      </w:r>
      <w:r w:rsidR="00407AFD">
        <w:rPr>
          <w:highlight w:val="yellow"/>
        </w:rPr>
      </w:r>
      <w:r w:rsidR="00407AFD">
        <w:rPr>
          <w:highlight w:val="yellow"/>
        </w:rPr>
        <w:fldChar w:fldCharType="separate"/>
      </w:r>
      <w:r w:rsidR="008504B8">
        <w:t xml:space="preserve">Figure </w:t>
      </w:r>
      <w:r w:rsidR="008504B8">
        <w:rPr>
          <w:noProof/>
        </w:rPr>
        <w:t>3</w:t>
      </w:r>
      <w:r w:rsidR="00407AFD">
        <w:rPr>
          <w:highlight w:val="yellow"/>
        </w:rPr>
        <w:fldChar w:fldCharType="end"/>
      </w:r>
      <w:r w:rsidR="006E0B70">
        <w:t>a</w:t>
      </w:r>
      <w:r w:rsidR="002E2A78">
        <w:t>.</w:t>
      </w:r>
    </w:p>
    <w:bookmarkStart w:id="3" w:name="_GoBack"/>
    <w:p w14:paraId="5E14300F" w14:textId="06A92114" w:rsidR="002E2A78" w:rsidRDefault="00895DEC" w:rsidP="00D244E1">
      <w:pPr>
        <w:keepNext/>
        <w:tabs>
          <w:tab w:val="center" w:pos="2552"/>
          <w:tab w:val="center" w:pos="7371"/>
        </w:tabs>
        <w:spacing w:after="0"/>
        <w:jc w:val="center"/>
      </w:pPr>
      <w:r>
        <w:object w:dxaOrig="4306" w:dyaOrig="2911" w14:anchorId="511ECC46">
          <v:shape id="_x0000_i1034" type="#_x0000_t75" style="width:150.5pt;height:101.5pt;mso-position-vertical:absolute" o:ole="">
            <v:imagedata r:id="rId20" o:title=""/>
          </v:shape>
          <o:OLEObject Type="Embed" ProgID="Visio.Drawing.15" ShapeID="_x0000_i1034" DrawAspect="Content" ObjectID="_1559194310" r:id="rId21"/>
        </w:object>
      </w:r>
      <w:bookmarkEnd w:id="3"/>
      <w:r w:rsidR="00D244E1">
        <w:rPr>
          <w:noProof/>
          <w:szCs w:val="22"/>
        </w:rPr>
        <w:t xml:space="preserve">  </w:t>
      </w:r>
      <w:r w:rsidR="00D244E1">
        <w:object w:dxaOrig="4306" w:dyaOrig="2911" w14:anchorId="2E5D2D92">
          <v:shape id="_x0000_i1029" type="#_x0000_t75" style="width:150.5pt;height:102pt" o:ole="">
            <v:imagedata r:id="rId22" o:title=""/>
          </v:shape>
          <o:OLEObject Type="Embed" ProgID="Visio.Drawing.15" ShapeID="_x0000_i1029" DrawAspect="Content" ObjectID="_1559194311" r:id="rId23"/>
        </w:object>
      </w:r>
      <w:r w:rsidR="00D244E1">
        <w:t xml:space="preserve">  </w:t>
      </w:r>
      <w:r w:rsidR="00D244E1">
        <w:object w:dxaOrig="4305" w:dyaOrig="2910" w14:anchorId="3BEC312E">
          <v:shape id="_x0000_i1030" type="#_x0000_t75" style="width:150pt;height:101.5pt" o:ole="">
            <v:imagedata r:id="rId24" o:title=""/>
          </v:shape>
          <o:OLEObject Type="Embed" ProgID="Visio.Drawing.15" ShapeID="_x0000_i1030" DrawAspect="Content" ObjectID="_1559194312" r:id="rId25"/>
        </w:object>
      </w:r>
    </w:p>
    <w:p w14:paraId="60C407B0" w14:textId="270800BE" w:rsidR="00C9206B" w:rsidRPr="00AD2BFD" w:rsidRDefault="00D244E1" w:rsidP="00D244E1">
      <w:pPr>
        <w:keepNext/>
        <w:spacing w:after="0"/>
        <w:ind w:left="867" w:firstLine="289"/>
        <w:rPr>
          <w:noProof/>
          <w:szCs w:val="22"/>
        </w:rPr>
      </w:pPr>
      <w:r>
        <w:t>(a) SCS = 15 kHz</w:t>
      </w:r>
      <w:r>
        <w:tab/>
      </w:r>
      <w:r>
        <w:tab/>
      </w:r>
      <w:r>
        <w:tab/>
      </w:r>
      <w:r>
        <w:tab/>
      </w:r>
      <w:r>
        <w:tab/>
      </w:r>
      <w:r w:rsidR="00C9206B">
        <w:t xml:space="preserve">(b) SCS </w:t>
      </w:r>
      <w:r w:rsidR="00C9206B">
        <w:rPr>
          <w:rFonts w:eastAsia="MS Mincho"/>
          <w:lang w:eastAsia="ja-JP"/>
        </w:rPr>
        <w:sym w:font="Symbol" w:char="F0CE"/>
      </w:r>
      <w:r>
        <w:rPr>
          <w:rFonts w:eastAsia="MS Mincho"/>
          <w:lang w:eastAsia="ja-JP"/>
        </w:rPr>
        <w:t xml:space="preserve"> {30,120,240</w:t>
      </w:r>
      <w:r w:rsidR="00C9206B">
        <w:rPr>
          <w:rFonts w:eastAsia="MS Mincho"/>
          <w:lang w:eastAsia="ja-JP"/>
        </w:rPr>
        <w:t>} kHz</w:t>
      </w:r>
      <w:r>
        <w:rPr>
          <w:rFonts w:eastAsia="MS Mincho"/>
          <w:lang w:eastAsia="ja-JP"/>
        </w:rPr>
        <w:t xml:space="preserve"> </w:t>
      </w:r>
      <w:r>
        <w:rPr>
          <w:rFonts w:eastAsia="MS Mincho"/>
          <w:lang w:eastAsia="ja-JP"/>
        </w:rPr>
        <w:tab/>
      </w:r>
      <w:r>
        <w:rPr>
          <w:rFonts w:eastAsia="MS Mincho"/>
          <w:lang w:eastAsia="ja-JP"/>
        </w:rPr>
        <w:tab/>
      </w:r>
      <w:r>
        <w:rPr>
          <w:rFonts w:eastAsia="MS Mincho"/>
          <w:lang w:eastAsia="ja-JP"/>
        </w:rPr>
        <w:tab/>
        <w:t xml:space="preserve">   (c) SCS </w:t>
      </w:r>
      <w:r>
        <w:rPr>
          <w:rFonts w:eastAsia="MS Mincho"/>
          <w:lang w:eastAsia="ja-JP"/>
        </w:rPr>
        <w:sym w:font="Symbol" w:char="F0CE"/>
      </w:r>
      <w:r>
        <w:rPr>
          <w:rFonts w:eastAsia="MS Mincho"/>
          <w:lang w:eastAsia="ja-JP"/>
        </w:rPr>
        <w:t xml:space="preserve"> {240} kHz</w:t>
      </w:r>
    </w:p>
    <w:p w14:paraId="4D6A1FC8" w14:textId="67572A06" w:rsidR="00C4010A" w:rsidRPr="009D2154" w:rsidRDefault="00C4010A" w:rsidP="00C4010A">
      <w:pPr>
        <w:pStyle w:val="Caption"/>
        <w:jc w:val="center"/>
      </w:pPr>
      <w:bookmarkStart w:id="4" w:name="_Ref485421655"/>
      <w:r>
        <w:t xml:space="preserve">Figure </w:t>
      </w:r>
      <w:fldSimple w:instr=" SEQ Figure \* ARABIC ">
        <w:r w:rsidR="008504B8">
          <w:rPr>
            <w:noProof/>
          </w:rPr>
          <w:t>3</w:t>
        </w:r>
      </w:fldSimple>
      <w:bookmarkEnd w:id="4"/>
      <w:r>
        <w:t xml:space="preserve">. </w:t>
      </w:r>
      <w:r w:rsidR="00ED718E">
        <w:t>Illustration of the SS block positions in NR slot of 14 OFDM symbols</w:t>
      </w:r>
      <w:r>
        <w:t>.</w:t>
      </w:r>
    </w:p>
    <w:p w14:paraId="6E4FA367" w14:textId="55B31BF8" w:rsidR="000A64FC" w:rsidRPr="00407AFD" w:rsidRDefault="002672B4" w:rsidP="00450FAE">
      <w:pPr>
        <w:ind w:firstLine="284"/>
        <w:jc w:val="both"/>
      </w:pPr>
      <w:r>
        <w:t xml:space="preserve">From </w:t>
      </w:r>
      <w:r>
        <w:fldChar w:fldCharType="begin"/>
      </w:r>
      <w:r>
        <w:instrText xml:space="preserve"> REF _Ref485421655 \h </w:instrText>
      </w:r>
      <w:r>
        <w:fldChar w:fldCharType="separate"/>
      </w:r>
      <w:r w:rsidR="008504B8">
        <w:t xml:space="preserve">Figure </w:t>
      </w:r>
      <w:r w:rsidR="008504B8">
        <w:rPr>
          <w:noProof/>
        </w:rPr>
        <w:t>3</w:t>
      </w:r>
      <w:r>
        <w:fldChar w:fldCharType="end"/>
      </w:r>
      <w:r w:rsidR="006E0B70">
        <w:t>a</w:t>
      </w:r>
      <w:r>
        <w:t xml:space="preserve">, it can be seen that none </w:t>
      </w:r>
      <w:r w:rsidR="0054287F">
        <w:t xml:space="preserve">of </w:t>
      </w:r>
      <w:r>
        <w:t>SS block</w:t>
      </w:r>
      <w:r w:rsidR="0054287F">
        <w:t>s</w:t>
      </w:r>
      <w:r>
        <w:t xml:space="preserve"> crosses the </w:t>
      </w:r>
      <w:r>
        <w:rPr>
          <w:rFonts w:eastAsia="MS Mincho" w:hint="eastAsia"/>
          <w:lang w:eastAsia="ja-JP"/>
        </w:rPr>
        <w:t xml:space="preserve">middle of the </w:t>
      </w:r>
      <w:r>
        <w:rPr>
          <w:rFonts w:eastAsia="MS Mincho"/>
          <w:lang w:eastAsia="ja-JP"/>
        </w:rPr>
        <w:t>14 OFDM symbol-</w:t>
      </w:r>
      <w:r>
        <w:rPr>
          <w:rFonts w:eastAsia="MS Mincho" w:hint="eastAsia"/>
          <w:lang w:eastAsia="ja-JP"/>
        </w:rPr>
        <w:t xml:space="preserve">slot defined by </w:t>
      </w:r>
      <w:r w:rsidRPr="00AA6A34">
        <w:rPr>
          <w:rFonts w:eastAsia="MS Mincho"/>
          <w:lang w:eastAsia="ja-JP"/>
        </w:rPr>
        <w:t>15</w:t>
      </w:r>
      <w:r>
        <w:rPr>
          <w:rFonts w:eastAsia="MS Mincho" w:hint="eastAsia"/>
          <w:lang w:eastAsia="ja-JP"/>
        </w:rPr>
        <w:t xml:space="preserve"> </w:t>
      </w:r>
      <w:r w:rsidRPr="00AA6A34">
        <w:rPr>
          <w:rFonts w:eastAsia="MS Mincho"/>
          <w:lang w:eastAsia="ja-JP"/>
        </w:rPr>
        <w:t xml:space="preserve">kHz </w:t>
      </w:r>
      <w:r>
        <w:rPr>
          <w:rFonts w:eastAsia="MS Mincho"/>
          <w:lang w:eastAsia="ja-JP"/>
        </w:rPr>
        <w:t>SCS which is aligned with the agreements from 3GPP RAN1#89</w:t>
      </w:r>
      <w:r w:rsidR="00147DBE">
        <w:rPr>
          <w:rFonts w:eastAsia="MS Mincho"/>
          <w:lang w:eastAsia="ja-JP"/>
        </w:rPr>
        <w:t xml:space="preserve"> </w:t>
      </w:r>
      <w:r w:rsidR="00147DBE">
        <w:rPr>
          <w:rFonts w:eastAsia="MS Mincho"/>
          <w:lang w:eastAsia="ja-JP"/>
        </w:rPr>
        <w:fldChar w:fldCharType="begin"/>
      </w:r>
      <w:r w:rsidR="00147DBE">
        <w:rPr>
          <w:rFonts w:eastAsia="MS Mincho"/>
          <w:lang w:eastAsia="ja-JP"/>
        </w:rPr>
        <w:instrText xml:space="preserve"> REF _Ref465872021 \r \h </w:instrText>
      </w:r>
      <w:r w:rsidR="00147DBE">
        <w:rPr>
          <w:rFonts w:eastAsia="MS Mincho"/>
          <w:lang w:eastAsia="ja-JP"/>
        </w:rPr>
      </w:r>
      <w:r w:rsidR="00147DBE">
        <w:rPr>
          <w:rFonts w:eastAsia="MS Mincho"/>
          <w:lang w:eastAsia="ja-JP"/>
        </w:rPr>
        <w:fldChar w:fldCharType="separate"/>
      </w:r>
      <w:r w:rsidR="008504B8">
        <w:rPr>
          <w:rFonts w:eastAsia="MS Mincho"/>
          <w:lang w:eastAsia="ja-JP"/>
        </w:rPr>
        <w:t>[1]</w:t>
      </w:r>
      <w:r w:rsidR="00147DBE">
        <w:rPr>
          <w:rFonts w:eastAsia="MS Mincho"/>
          <w:lang w:eastAsia="ja-JP"/>
        </w:rPr>
        <w:fldChar w:fldCharType="end"/>
      </w:r>
      <w:r>
        <w:rPr>
          <w:rFonts w:eastAsia="MS Mincho"/>
          <w:lang w:eastAsia="ja-JP"/>
        </w:rPr>
        <w:t>.</w:t>
      </w:r>
      <w:r w:rsidR="006E0B70">
        <w:rPr>
          <w:rFonts w:eastAsia="MS Mincho"/>
          <w:lang w:eastAsia="ja-JP"/>
        </w:rPr>
        <w:t xml:space="preserve"> </w:t>
      </w:r>
      <w:r w:rsidR="0054287F">
        <w:rPr>
          <w:rFonts w:eastAsia="MS Mincho"/>
          <w:lang w:eastAsia="ja-JP"/>
        </w:rPr>
        <w:t xml:space="preserve">For SCS </w:t>
      </w:r>
      <w:r w:rsidR="0054287F">
        <w:rPr>
          <w:rFonts w:eastAsia="MS Mincho"/>
          <w:lang w:eastAsia="ja-JP"/>
        </w:rPr>
        <w:sym w:font="Symbol" w:char="F0CE"/>
      </w:r>
      <w:r w:rsidR="0054287F">
        <w:rPr>
          <w:rFonts w:eastAsia="MS Mincho"/>
          <w:lang w:eastAsia="ja-JP"/>
        </w:rPr>
        <w:t xml:space="preserve"> {30,120,240} kHz, to </w:t>
      </w:r>
      <w:r w:rsidR="00D62836">
        <w:rPr>
          <w:rFonts w:eastAsia="MS Mincho"/>
          <w:lang w:eastAsia="ja-JP"/>
        </w:rPr>
        <w:t xml:space="preserve">simultaneously align the </w:t>
      </w:r>
      <w:r w:rsidR="0054287F">
        <w:rPr>
          <w:rFonts w:eastAsia="MS Mincho"/>
          <w:lang w:eastAsia="ja-JP"/>
        </w:rPr>
        <w:t>OFDM symbol boundaries of SS block and data/</w:t>
      </w:r>
      <w:r w:rsidR="00D62836">
        <w:rPr>
          <w:rFonts w:eastAsia="MS Mincho"/>
          <w:lang w:eastAsia="ja-JP"/>
        </w:rPr>
        <w:t>control</w:t>
      </w:r>
      <w:r w:rsidR="0054287F">
        <w:rPr>
          <w:rFonts w:eastAsia="MS Mincho"/>
          <w:lang w:eastAsia="ja-JP"/>
        </w:rPr>
        <w:t xml:space="preserve"> and </w:t>
      </w:r>
      <w:r w:rsidR="00D62836">
        <w:rPr>
          <w:rFonts w:eastAsia="MS Mincho"/>
          <w:lang w:eastAsia="ja-JP"/>
        </w:rPr>
        <w:t>minimize potential collisions between SS/PBCH and DL control transmission, it is proposed t</w:t>
      </w:r>
      <w:r w:rsidR="009A284F">
        <w:rPr>
          <w:rFonts w:eastAsia="MS Mincho"/>
          <w:lang w:eastAsia="ja-JP"/>
        </w:rPr>
        <w:t>o avoid mapping</w:t>
      </w:r>
      <w:r w:rsidR="00A50733">
        <w:rPr>
          <w:rFonts w:eastAsia="MS Mincho"/>
          <w:lang w:eastAsia="ja-JP"/>
        </w:rPr>
        <w:t xml:space="preserve"> of SS blocks</w:t>
      </w:r>
      <w:r w:rsidR="0024547F">
        <w:rPr>
          <w:rFonts w:eastAsia="MS Mincho"/>
          <w:lang w:eastAsia="ja-JP"/>
        </w:rPr>
        <w:t xml:space="preserve"> </w:t>
      </w:r>
      <w:r w:rsidR="000C5EFF">
        <w:rPr>
          <w:rFonts w:eastAsia="MS Mincho"/>
          <w:lang w:eastAsia="ja-JP"/>
        </w:rPr>
        <w:t>on</w:t>
      </w:r>
      <w:r w:rsidR="0024547F">
        <w:rPr>
          <w:rFonts w:eastAsia="MS Mincho"/>
          <w:lang w:eastAsia="ja-JP"/>
        </w:rPr>
        <w:t xml:space="preserve">to the first 4 OFDM symbols and last 2 symbols in NR slot of 14 </w:t>
      </w:r>
      <w:r w:rsidR="00680E37">
        <w:rPr>
          <w:rFonts w:eastAsia="MS Mincho"/>
          <w:lang w:eastAsia="ja-JP"/>
        </w:rPr>
        <w:t xml:space="preserve">OFDM </w:t>
      </w:r>
      <w:r w:rsidR="0024547F">
        <w:rPr>
          <w:rFonts w:eastAsia="MS Mincho"/>
          <w:lang w:eastAsia="ja-JP"/>
        </w:rPr>
        <w:t>symbols</w:t>
      </w:r>
      <w:r w:rsidR="000C5EFF">
        <w:rPr>
          <w:rFonts w:eastAsia="MS Mincho"/>
          <w:lang w:eastAsia="ja-JP"/>
        </w:rPr>
        <w:t xml:space="preserve"> as shown </w:t>
      </w:r>
      <w:r w:rsidR="00680E37">
        <w:rPr>
          <w:rFonts w:eastAsia="MS Mincho"/>
          <w:lang w:eastAsia="ja-JP"/>
        </w:rPr>
        <w:t xml:space="preserve">in </w:t>
      </w:r>
      <w:r w:rsidR="00E03D1A">
        <w:fldChar w:fldCharType="begin"/>
      </w:r>
      <w:r w:rsidR="00E03D1A">
        <w:instrText xml:space="preserve"> REF _Ref485421655 \h </w:instrText>
      </w:r>
      <w:r w:rsidR="00E03D1A">
        <w:fldChar w:fldCharType="separate"/>
      </w:r>
      <w:r w:rsidR="008504B8">
        <w:t xml:space="preserve">Figure </w:t>
      </w:r>
      <w:r w:rsidR="008504B8">
        <w:rPr>
          <w:noProof/>
        </w:rPr>
        <w:t>3</w:t>
      </w:r>
      <w:r w:rsidR="00E03D1A">
        <w:fldChar w:fldCharType="end"/>
      </w:r>
      <w:r w:rsidR="00E03D1A">
        <w:t>b</w:t>
      </w:r>
      <w:r w:rsidR="0024547F">
        <w:rPr>
          <w:rFonts w:eastAsia="MS Mincho"/>
          <w:lang w:eastAsia="ja-JP"/>
        </w:rPr>
        <w:t>.</w:t>
      </w:r>
      <w:r w:rsidR="00ED3BBB">
        <w:rPr>
          <w:rFonts w:eastAsia="MS Mincho"/>
          <w:lang w:eastAsia="ja-JP"/>
        </w:rPr>
        <w:t xml:space="preserve"> </w:t>
      </w:r>
      <w:r w:rsidR="00D244E1">
        <w:rPr>
          <w:rFonts w:eastAsia="MS Mincho"/>
          <w:lang w:eastAsia="ja-JP"/>
        </w:rPr>
        <w:t>For the second slot of the {240} kHz, it is porposed to avoid mapping of SS block onto the first 2 OFDM symbols and last 4 symbols in the second NR slot of 14 OFDM symbols</w:t>
      </w:r>
      <w:r w:rsidR="002C61EE">
        <w:rPr>
          <w:rFonts w:eastAsia="MS Mincho"/>
          <w:lang w:eastAsia="ja-JP"/>
        </w:rPr>
        <w:t xml:space="preserve"> as shown in </w:t>
      </w:r>
      <w:r w:rsidR="002C61EE">
        <w:rPr>
          <w:rFonts w:eastAsia="MS Mincho"/>
          <w:lang w:eastAsia="ja-JP"/>
        </w:rPr>
        <w:fldChar w:fldCharType="begin"/>
      </w:r>
      <w:r w:rsidR="002C61EE">
        <w:rPr>
          <w:rFonts w:eastAsia="MS Mincho"/>
          <w:lang w:eastAsia="ja-JP"/>
        </w:rPr>
        <w:instrText xml:space="preserve"> REF _Ref485421655 \h </w:instrText>
      </w:r>
      <w:r w:rsidR="002C61EE">
        <w:rPr>
          <w:rFonts w:eastAsia="MS Mincho"/>
          <w:lang w:eastAsia="ja-JP"/>
        </w:rPr>
      </w:r>
      <w:r w:rsidR="002C61EE">
        <w:rPr>
          <w:rFonts w:eastAsia="MS Mincho"/>
          <w:lang w:eastAsia="ja-JP"/>
        </w:rPr>
        <w:fldChar w:fldCharType="separate"/>
      </w:r>
      <w:r w:rsidR="002C61EE">
        <w:t xml:space="preserve">Figure </w:t>
      </w:r>
      <w:r w:rsidR="002C61EE">
        <w:rPr>
          <w:noProof/>
        </w:rPr>
        <w:t>3</w:t>
      </w:r>
      <w:r w:rsidR="002C61EE">
        <w:rPr>
          <w:rFonts w:eastAsia="MS Mincho"/>
          <w:lang w:eastAsia="ja-JP"/>
        </w:rPr>
        <w:fldChar w:fldCharType="end"/>
      </w:r>
      <w:r w:rsidR="002C61EE">
        <w:rPr>
          <w:rFonts w:eastAsia="MS Mincho"/>
          <w:lang w:eastAsia="ja-JP"/>
        </w:rPr>
        <w:t>c</w:t>
      </w:r>
      <w:r w:rsidR="00D244E1">
        <w:rPr>
          <w:rFonts w:eastAsia="MS Mincho"/>
          <w:lang w:eastAsia="ja-JP"/>
        </w:rPr>
        <w:t xml:space="preserve">. </w:t>
      </w:r>
      <w:r w:rsidR="00ED3BBB">
        <w:rPr>
          <w:rFonts w:eastAsia="MS Mincho"/>
          <w:lang w:eastAsia="ja-JP"/>
        </w:rPr>
        <w:t xml:space="preserve">It does not lead to </w:t>
      </w:r>
      <w:r w:rsidR="00ED3BBB">
        <w:rPr>
          <w:szCs w:val="22"/>
        </w:rPr>
        <w:t xml:space="preserve">partial OFDM symbol usage (illustrated in </w:t>
      </w:r>
      <w:r w:rsidR="00ED3BBB">
        <w:rPr>
          <w:szCs w:val="22"/>
        </w:rPr>
        <w:fldChar w:fldCharType="begin"/>
      </w:r>
      <w:r w:rsidR="00ED3BBB">
        <w:rPr>
          <w:szCs w:val="22"/>
        </w:rPr>
        <w:instrText xml:space="preserve"> REF _Ref485397832 \h </w:instrText>
      </w:r>
      <w:r w:rsidR="00ED3BBB">
        <w:rPr>
          <w:szCs w:val="22"/>
        </w:rPr>
      </w:r>
      <w:r w:rsidR="00ED3BBB">
        <w:rPr>
          <w:szCs w:val="22"/>
        </w:rPr>
        <w:fldChar w:fldCharType="separate"/>
      </w:r>
      <w:r w:rsidR="008504B8">
        <w:t xml:space="preserve">Figure </w:t>
      </w:r>
      <w:r w:rsidR="008504B8">
        <w:rPr>
          <w:noProof/>
        </w:rPr>
        <w:t>2</w:t>
      </w:r>
      <w:r w:rsidR="00ED3BBB">
        <w:rPr>
          <w:szCs w:val="22"/>
        </w:rPr>
        <w:fldChar w:fldCharType="end"/>
      </w:r>
      <w:r w:rsidR="00ED3BBB">
        <w:rPr>
          <w:szCs w:val="22"/>
        </w:rPr>
        <w:t>)</w:t>
      </w:r>
      <w:r w:rsidR="00ED3BBB">
        <w:rPr>
          <w:rFonts w:eastAsia="MS Mincho"/>
          <w:lang w:eastAsia="ja-JP"/>
        </w:rPr>
        <w:t xml:space="preserve"> and crossing the </w:t>
      </w:r>
      <w:r w:rsidR="00ED3BBB">
        <w:rPr>
          <w:rFonts w:eastAsia="MS Mincho" w:hint="eastAsia"/>
          <w:lang w:eastAsia="ja-JP"/>
        </w:rPr>
        <w:t xml:space="preserve">middle of the </w:t>
      </w:r>
      <w:r w:rsidR="00ED3BBB">
        <w:rPr>
          <w:rFonts w:eastAsia="MS Mincho"/>
          <w:lang w:eastAsia="ja-JP"/>
        </w:rPr>
        <w:t xml:space="preserve">slot of 14 symbols </w:t>
      </w:r>
      <w:r w:rsidR="00ED3BBB">
        <w:rPr>
          <w:rFonts w:eastAsia="MS Mincho" w:hint="eastAsia"/>
          <w:lang w:eastAsia="ja-JP"/>
        </w:rPr>
        <w:t xml:space="preserve">by </w:t>
      </w:r>
      <w:r w:rsidR="00ED3BBB" w:rsidRPr="00AA6A34">
        <w:rPr>
          <w:rFonts w:eastAsia="MS Mincho"/>
          <w:lang w:eastAsia="ja-JP"/>
        </w:rPr>
        <w:t>15</w:t>
      </w:r>
      <w:r w:rsidR="00ED3BBB">
        <w:rPr>
          <w:rFonts w:eastAsia="MS Mincho" w:hint="eastAsia"/>
          <w:lang w:eastAsia="ja-JP"/>
        </w:rPr>
        <w:t xml:space="preserve"> </w:t>
      </w:r>
      <w:r w:rsidR="00ED3BBB" w:rsidRPr="00AA6A34">
        <w:rPr>
          <w:rFonts w:eastAsia="MS Mincho"/>
          <w:lang w:eastAsia="ja-JP"/>
        </w:rPr>
        <w:t xml:space="preserve">kHz </w:t>
      </w:r>
      <w:r w:rsidR="00ED3BBB">
        <w:rPr>
          <w:rFonts w:eastAsia="MS Mincho"/>
          <w:lang w:eastAsia="ja-JP"/>
        </w:rPr>
        <w:t>SCS.</w:t>
      </w:r>
      <w:r w:rsidR="00C063CC">
        <w:t xml:space="preserve"> </w:t>
      </w:r>
      <w:r w:rsidR="000A64FC">
        <w:t xml:space="preserve">Another advantage of positioning SS blocks within NR slot as shown in </w:t>
      </w:r>
      <w:r w:rsidR="00765DB9">
        <w:fldChar w:fldCharType="begin"/>
      </w:r>
      <w:r w:rsidR="00765DB9">
        <w:instrText xml:space="preserve"> REF _Ref485421655 \h </w:instrText>
      </w:r>
      <w:r w:rsidR="00765DB9">
        <w:fldChar w:fldCharType="separate"/>
      </w:r>
      <w:r w:rsidR="008504B8">
        <w:t xml:space="preserve">Figure </w:t>
      </w:r>
      <w:r w:rsidR="008504B8">
        <w:rPr>
          <w:noProof/>
        </w:rPr>
        <w:t>3</w:t>
      </w:r>
      <w:r w:rsidR="00765DB9">
        <w:fldChar w:fldCharType="end"/>
      </w:r>
      <w:r w:rsidR="00765DB9">
        <w:t xml:space="preserve">b </w:t>
      </w:r>
      <w:r w:rsidR="000A64FC">
        <w:t>is DM-RS of PDSCH. If PDSCH is punctured/rate-matched around SS block, the DM-RS portion, which is usually front-loaded, is not lost.</w:t>
      </w:r>
    </w:p>
    <w:p w14:paraId="383491FA" w14:textId="30D03E66" w:rsidR="003E1325" w:rsidRDefault="00F02FA5" w:rsidP="0094457E">
      <w:pPr>
        <w:ind w:firstLine="284"/>
        <w:jc w:val="both"/>
        <w:rPr>
          <w:rFonts w:eastAsia="MS Mincho"/>
          <w:lang w:eastAsia="ja-JP"/>
        </w:rPr>
      </w:pPr>
      <w:r>
        <w:t xml:space="preserve">In case NR supports 7 OFDM symbol slots in addition to the 14 OFDM symbol slots, it </w:t>
      </w:r>
      <w:r w:rsidR="00D244E1">
        <w:t xml:space="preserve">can be additionally supported for </w:t>
      </w:r>
      <w:r w:rsidR="00260661">
        <w:t xml:space="preserve">SCS = </w:t>
      </w:r>
      <w:r w:rsidR="00D244E1">
        <w:t>{</w:t>
      </w:r>
      <w:r w:rsidR="00260661">
        <w:t>15</w:t>
      </w:r>
      <w:r w:rsidR="00D244E1">
        <w:t>, 30}</w:t>
      </w:r>
      <w:r w:rsidR="00260661">
        <w:t xml:space="preserve"> kHz</w:t>
      </w:r>
      <w:r w:rsidR="00D244E1">
        <w:t xml:space="preserve">. In such case, it would some benefits </w:t>
      </w:r>
      <w:r>
        <w:t xml:space="preserve">to align </w:t>
      </w:r>
      <w:r w:rsidR="00D244E1">
        <w:t xml:space="preserve">the SS block design such that it may be compatible with slot of 7 or 14 OFDM symbols. </w:t>
      </w:r>
      <w:r w:rsidR="001F4B07">
        <w:t xml:space="preserve">For </w:t>
      </w:r>
      <w:r w:rsidR="001F4B07">
        <w:rPr>
          <w:rFonts w:eastAsia="MS Mincho"/>
          <w:lang w:eastAsia="ja-JP"/>
        </w:rPr>
        <w:t xml:space="preserve">SCS </w:t>
      </w:r>
      <w:r w:rsidR="001F4B07">
        <w:rPr>
          <w:rFonts w:eastAsia="MS Mincho"/>
          <w:lang w:eastAsia="ja-JP"/>
        </w:rPr>
        <w:sym w:font="Symbol" w:char="F0CE"/>
      </w:r>
      <w:r w:rsidR="001F4B07">
        <w:rPr>
          <w:rFonts w:eastAsia="MS Mincho"/>
          <w:lang w:eastAsia="ja-JP"/>
        </w:rPr>
        <w:t xml:space="preserve"> {30} kHz, </w:t>
      </w:r>
      <w:r w:rsidR="00D244E1">
        <w:rPr>
          <w:rFonts w:eastAsia="MS Mincho"/>
          <w:lang w:eastAsia="ja-JP"/>
        </w:rPr>
        <w:t xml:space="preserve">we may consider an alternative SS block </w:t>
      </w:r>
      <w:r w:rsidR="001F4B07">
        <w:rPr>
          <w:rFonts w:eastAsia="MS Mincho"/>
          <w:lang w:eastAsia="ja-JP"/>
        </w:rPr>
        <w:t xml:space="preserve">positions of SS blocks in NR slots of 7 OFDM symbols as depicted in </w:t>
      </w:r>
      <w:r w:rsidR="009710D8">
        <w:rPr>
          <w:rFonts w:eastAsia="MS Mincho"/>
          <w:highlight w:val="yellow"/>
          <w:lang w:eastAsia="ja-JP"/>
        </w:rPr>
        <w:fldChar w:fldCharType="begin"/>
      </w:r>
      <w:r w:rsidR="009710D8">
        <w:rPr>
          <w:rFonts w:eastAsia="MS Mincho"/>
          <w:lang w:eastAsia="ja-JP"/>
        </w:rPr>
        <w:instrText xml:space="preserve"> REF _Ref485424970 \h </w:instrText>
      </w:r>
      <w:r w:rsidR="009710D8">
        <w:rPr>
          <w:rFonts w:eastAsia="MS Mincho"/>
          <w:highlight w:val="yellow"/>
          <w:lang w:eastAsia="ja-JP"/>
        </w:rPr>
      </w:r>
      <w:r w:rsidR="009710D8">
        <w:rPr>
          <w:rFonts w:eastAsia="MS Mincho"/>
          <w:highlight w:val="yellow"/>
          <w:lang w:eastAsia="ja-JP"/>
        </w:rPr>
        <w:fldChar w:fldCharType="separate"/>
      </w:r>
      <w:r w:rsidR="008504B8">
        <w:t xml:space="preserve">Figure </w:t>
      </w:r>
      <w:r w:rsidR="008504B8">
        <w:rPr>
          <w:noProof/>
        </w:rPr>
        <w:t>4</w:t>
      </w:r>
      <w:r w:rsidR="009710D8">
        <w:rPr>
          <w:rFonts w:eastAsia="MS Mincho"/>
          <w:highlight w:val="yellow"/>
          <w:lang w:eastAsia="ja-JP"/>
        </w:rPr>
        <w:fldChar w:fldCharType="end"/>
      </w:r>
      <w:r w:rsidR="001F4B07">
        <w:rPr>
          <w:rFonts w:eastAsia="MS Mincho"/>
          <w:lang w:eastAsia="ja-JP"/>
        </w:rPr>
        <w:t>.</w:t>
      </w:r>
    </w:p>
    <w:p w14:paraId="41911040" w14:textId="6C19B7E7" w:rsidR="00BB66FD" w:rsidRDefault="009710D8" w:rsidP="00623ED2">
      <w:pPr>
        <w:keepNext/>
        <w:tabs>
          <w:tab w:val="center" w:pos="2552"/>
          <w:tab w:val="center" w:pos="7371"/>
        </w:tabs>
        <w:spacing w:after="0"/>
        <w:jc w:val="center"/>
      </w:pPr>
      <w:r>
        <w:object w:dxaOrig="4306" w:dyaOrig="3196" w14:anchorId="23612A9A">
          <v:shape id="_x0000_i1031" type="#_x0000_t75" style="width:170pt;height:126pt" o:ole="">
            <v:imagedata r:id="rId26" o:title=""/>
          </v:shape>
          <o:OLEObject Type="Embed" ProgID="Visio.Drawing.15" ShapeID="_x0000_i1031" DrawAspect="Content" ObjectID="_1559194313" r:id="rId27"/>
        </w:object>
      </w:r>
    </w:p>
    <w:p w14:paraId="4A00A90C" w14:textId="5485F130" w:rsidR="00BB66FD" w:rsidRPr="009D2154" w:rsidRDefault="00BB66FD" w:rsidP="00BB66FD">
      <w:pPr>
        <w:pStyle w:val="Caption"/>
        <w:jc w:val="center"/>
      </w:pPr>
      <w:bookmarkStart w:id="5" w:name="_Ref485424970"/>
      <w:r>
        <w:t xml:space="preserve">Figure </w:t>
      </w:r>
      <w:r w:rsidR="00555905">
        <w:fldChar w:fldCharType="begin"/>
      </w:r>
      <w:r w:rsidR="00555905">
        <w:instrText xml:space="preserve"> SEQ Figure \* ARABIC </w:instrText>
      </w:r>
      <w:r w:rsidR="00555905">
        <w:fldChar w:fldCharType="separate"/>
      </w:r>
      <w:r w:rsidR="008504B8">
        <w:rPr>
          <w:noProof/>
        </w:rPr>
        <w:t>4</w:t>
      </w:r>
      <w:r w:rsidR="00555905">
        <w:rPr>
          <w:noProof/>
        </w:rPr>
        <w:fldChar w:fldCharType="end"/>
      </w:r>
      <w:bookmarkEnd w:id="5"/>
      <w:r>
        <w:t xml:space="preserve">. Illustration of the </w:t>
      </w:r>
      <w:r w:rsidR="00623ED2">
        <w:t xml:space="preserve">Alternative </w:t>
      </w:r>
      <w:r>
        <w:t>SS</w:t>
      </w:r>
      <w:r w:rsidR="009710D8">
        <w:t xml:space="preserve"> block positions </w:t>
      </w:r>
      <w:r w:rsidR="00623ED2">
        <w:t xml:space="preserve">for 30kHz </w:t>
      </w:r>
      <w:r w:rsidR="009710D8">
        <w:t xml:space="preserve">in NR </w:t>
      </w:r>
      <w:r w:rsidR="00623ED2">
        <w:t xml:space="preserve">that is slightly more compatible with </w:t>
      </w:r>
      <w:r w:rsidR="009710D8">
        <w:t>slot of 7</w:t>
      </w:r>
      <w:r>
        <w:t xml:space="preserve"> OFDM symbols.</w:t>
      </w:r>
    </w:p>
    <w:p w14:paraId="3FCBDDB6" w14:textId="5D748E00" w:rsidR="00BD39C5" w:rsidRDefault="00D244E1" w:rsidP="0094457E">
      <w:pPr>
        <w:ind w:firstLine="284"/>
        <w:jc w:val="both"/>
        <w:rPr>
          <w:szCs w:val="22"/>
        </w:rPr>
      </w:pPr>
      <w:r>
        <w:rPr>
          <w:szCs w:val="22"/>
        </w:rPr>
        <w:t>It should be noted that SS block mis-alignment with control channels may anyway happen when control/data uses different SCS from that of SS blocks. The 7 OFDM symbol slot definition would be not much special. Furthermore, the network would have the choice to not to use certain SS block positions in case it is determined to be unfavorable for other control/data transmissions.</w:t>
      </w:r>
    </w:p>
    <w:p w14:paraId="48DA66AE" w14:textId="393E08C1" w:rsidR="00F02FA5" w:rsidRPr="00B142C6" w:rsidRDefault="00F02FA5" w:rsidP="00F02FA5">
      <w:pPr>
        <w:jc w:val="both"/>
        <w:rPr>
          <w:b/>
          <w:i/>
        </w:rPr>
      </w:pPr>
      <w:r>
        <w:rPr>
          <w:b/>
          <w:i/>
        </w:rPr>
        <w:t>Proposal 1</w:t>
      </w:r>
      <w:r w:rsidRPr="00B142C6">
        <w:rPr>
          <w:b/>
          <w:i/>
        </w:rPr>
        <w:t>:</w:t>
      </w:r>
    </w:p>
    <w:p w14:paraId="7DA205B0" w14:textId="6CA5D01D" w:rsidR="00F02FA5" w:rsidRDefault="00F02FA5" w:rsidP="00F02FA5">
      <w:pPr>
        <w:pStyle w:val="ListParagraph"/>
        <w:numPr>
          <w:ilvl w:val="0"/>
          <w:numId w:val="36"/>
        </w:numPr>
        <w:ind w:left="709"/>
        <w:jc w:val="both"/>
        <w:rPr>
          <w:rFonts w:ascii="Times New Roman" w:hAnsi="Times New Roman"/>
          <w:i/>
          <w:sz w:val="20"/>
        </w:rPr>
      </w:pPr>
      <w:r w:rsidRPr="00893DE7">
        <w:rPr>
          <w:rFonts w:ascii="Times New Roman" w:hAnsi="Times New Roman"/>
          <w:i/>
          <w:sz w:val="20"/>
        </w:rPr>
        <w:t>In 14 OFDM symbol NR slots</w:t>
      </w:r>
      <w:r w:rsidR="009957FC">
        <w:rPr>
          <w:rFonts w:ascii="Times New Roman" w:hAnsi="Times New Roman"/>
          <w:i/>
          <w:sz w:val="20"/>
        </w:rPr>
        <w:t xml:space="preserve"> for SCS=15 kHz</w:t>
      </w:r>
      <w:r w:rsidRPr="00893DE7">
        <w:rPr>
          <w:rFonts w:ascii="Times New Roman" w:hAnsi="Times New Roman"/>
          <w:i/>
          <w:sz w:val="20"/>
        </w:rPr>
        <w:t xml:space="preserve">, </w:t>
      </w:r>
      <w:r w:rsidR="004011A2">
        <w:rPr>
          <w:rFonts w:ascii="Times New Roman" w:hAnsi="Times New Roman"/>
          <w:i/>
          <w:sz w:val="20"/>
        </w:rPr>
        <w:t>the first SS block is mapped to 4</w:t>
      </w:r>
      <w:r w:rsidR="004011A2" w:rsidRPr="004011A2">
        <w:rPr>
          <w:rFonts w:ascii="Times New Roman" w:hAnsi="Times New Roman"/>
          <w:i/>
          <w:sz w:val="20"/>
          <w:vertAlign w:val="superscript"/>
        </w:rPr>
        <w:t>th</w:t>
      </w:r>
      <w:r w:rsidR="004011A2">
        <w:rPr>
          <w:rFonts w:ascii="Times New Roman" w:hAnsi="Times New Roman"/>
          <w:i/>
          <w:sz w:val="20"/>
        </w:rPr>
        <w:t xml:space="preserve"> to 7</w:t>
      </w:r>
      <w:r w:rsidR="004011A2" w:rsidRPr="004011A2">
        <w:rPr>
          <w:rFonts w:ascii="Times New Roman" w:hAnsi="Times New Roman"/>
          <w:i/>
          <w:sz w:val="20"/>
          <w:vertAlign w:val="superscript"/>
        </w:rPr>
        <w:t>th</w:t>
      </w:r>
      <w:r w:rsidR="004011A2">
        <w:rPr>
          <w:rFonts w:ascii="Times New Roman" w:hAnsi="Times New Roman"/>
          <w:i/>
          <w:sz w:val="20"/>
        </w:rPr>
        <w:t xml:space="preserve"> OFDM symbols and second SS block is mapped to 9</w:t>
      </w:r>
      <w:r w:rsidR="004011A2" w:rsidRPr="004011A2">
        <w:rPr>
          <w:rFonts w:ascii="Times New Roman" w:hAnsi="Times New Roman"/>
          <w:i/>
          <w:sz w:val="20"/>
          <w:vertAlign w:val="superscript"/>
        </w:rPr>
        <w:t>th</w:t>
      </w:r>
      <w:r w:rsidR="004011A2">
        <w:rPr>
          <w:rFonts w:ascii="Times New Roman" w:hAnsi="Times New Roman"/>
          <w:i/>
          <w:sz w:val="20"/>
        </w:rPr>
        <w:t xml:space="preserve"> to 12</w:t>
      </w:r>
      <w:r w:rsidR="004011A2" w:rsidRPr="004011A2">
        <w:rPr>
          <w:rFonts w:ascii="Times New Roman" w:hAnsi="Times New Roman"/>
          <w:i/>
          <w:sz w:val="20"/>
          <w:vertAlign w:val="superscript"/>
        </w:rPr>
        <w:t>th</w:t>
      </w:r>
      <w:r w:rsidR="004011A2">
        <w:rPr>
          <w:rFonts w:ascii="Times New Roman" w:hAnsi="Times New Roman"/>
          <w:i/>
          <w:sz w:val="20"/>
        </w:rPr>
        <w:t xml:space="preserve"> OFDM symbols;</w:t>
      </w:r>
    </w:p>
    <w:p w14:paraId="797C0DC3" w14:textId="4325CE9B" w:rsidR="00A70EB3" w:rsidRPr="003530C6" w:rsidRDefault="00A70EB3" w:rsidP="009B7049">
      <w:pPr>
        <w:pStyle w:val="ListParagraph"/>
        <w:numPr>
          <w:ilvl w:val="0"/>
          <w:numId w:val="36"/>
        </w:numPr>
        <w:ind w:left="709"/>
        <w:jc w:val="both"/>
        <w:rPr>
          <w:rFonts w:ascii="Times New Roman" w:hAnsi="Times New Roman"/>
          <w:i/>
          <w:sz w:val="20"/>
        </w:rPr>
      </w:pPr>
      <w:r w:rsidRPr="00893DE7">
        <w:rPr>
          <w:rFonts w:ascii="Times New Roman" w:hAnsi="Times New Roman"/>
          <w:i/>
          <w:sz w:val="20"/>
        </w:rPr>
        <w:t>In 14 OFDM symbol NR slots</w:t>
      </w:r>
      <w:r>
        <w:rPr>
          <w:rFonts w:ascii="Times New Roman" w:hAnsi="Times New Roman"/>
          <w:i/>
          <w:sz w:val="20"/>
        </w:rPr>
        <w:t xml:space="preserve"> for </w:t>
      </w:r>
      <w:r w:rsidR="00555F46" w:rsidRPr="00555F46">
        <w:rPr>
          <w:rFonts w:ascii="Times New Roman" w:hAnsi="Times New Roman"/>
          <w:i/>
          <w:sz w:val="20"/>
        </w:rPr>
        <w:t xml:space="preserve">SCS </w:t>
      </w:r>
      <w:r w:rsidR="00555F46" w:rsidRPr="00555F46">
        <w:rPr>
          <w:rFonts w:ascii="Symbol" w:hAnsi="Symbol"/>
          <w:i/>
          <w:sz w:val="20"/>
        </w:rPr>
        <w:t></w:t>
      </w:r>
      <w:r w:rsidR="00555F46" w:rsidRPr="00555F46">
        <w:rPr>
          <w:rFonts w:ascii="Times New Roman" w:hAnsi="Times New Roman"/>
          <w:i/>
          <w:sz w:val="20"/>
        </w:rPr>
        <w:t xml:space="preserve"> {30,120} kHz</w:t>
      </w:r>
      <w:r w:rsidR="004011A2">
        <w:rPr>
          <w:rFonts w:ascii="Times New Roman" w:hAnsi="Times New Roman"/>
          <w:i/>
          <w:sz w:val="20"/>
        </w:rPr>
        <w:t xml:space="preserve"> and the first 14 OFDM symbol NR slot for SCS </w:t>
      </w:r>
      <w:r w:rsidR="004011A2" w:rsidRPr="00555F46">
        <w:rPr>
          <w:rFonts w:ascii="Symbol" w:hAnsi="Symbol"/>
          <w:i/>
          <w:sz w:val="20"/>
        </w:rPr>
        <w:t></w:t>
      </w:r>
      <w:r w:rsidR="004011A2">
        <w:rPr>
          <w:rFonts w:ascii="Times New Roman" w:hAnsi="Times New Roman"/>
          <w:i/>
          <w:sz w:val="20"/>
        </w:rPr>
        <w:t xml:space="preserve"> {24</w:t>
      </w:r>
      <w:r w:rsidR="004011A2" w:rsidRPr="00555F46">
        <w:rPr>
          <w:rFonts w:ascii="Times New Roman" w:hAnsi="Times New Roman"/>
          <w:i/>
          <w:sz w:val="20"/>
        </w:rPr>
        <w:t>0} kHz</w:t>
      </w:r>
      <w:r w:rsidRPr="00893DE7">
        <w:rPr>
          <w:rFonts w:ascii="Times New Roman" w:hAnsi="Times New Roman"/>
          <w:i/>
          <w:sz w:val="20"/>
        </w:rPr>
        <w:t xml:space="preserve">, </w:t>
      </w:r>
      <w:r w:rsidR="004011A2">
        <w:rPr>
          <w:rFonts w:ascii="Times New Roman" w:hAnsi="Times New Roman"/>
          <w:i/>
          <w:sz w:val="20"/>
        </w:rPr>
        <w:t>the first SS block is mapped to 5</w:t>
      </w:r>
      <w:r w:rsidR="004011A2" w:rsidRPr="004011A2">
        <w:rPr>
          <w:rFonts w:ascii="Times New Roman" w:hAnsi="Times New Roman"/>
          <w:i/>
          <w:sz w:val="20"/>
          <w:vertAlign w:val="superscript"/>
        </w:rPr>
        <w:t>th</w:t>
      </w:r>
      <w:r w:rsidR="004011A2">
        <w:rPr>
          <w:rFonts w:ascii="Times New Roman" w:hAnsi="Times New Roman"/>
          <w:i/>
          <w:sz w:val="20"/>
        </w:rPr>
        <w:t xml:space="preserve"> to 8</w:t>
      </w:r>
      <w:r w:rsidR="004011A2" w:rsidRPr="004011A2">
        <w:rPr>
          <w:rFonts w:ascii="Times New Roman" w:hAnsi="Times New Roman"/>
          <w:i/>
          <w:sz w:val="20"/>
          <w:vertAlign w:val="superscript"/>
        </w:rPr>
        <w:t>th</w:t>
      </w:r>
      <w:r w:rsidR="004011A2">
        <w:rPr>
          <w:rFonts w:ascii="Times New Roman" w:hAnsi="Times New Roman"/>
          <w:i/>
          <w:sz w:val="20"/>
        </w:rPr>
        <w:t xml:space="preserve"> OFDM symbols and second SS block is mapped to 9</w:t>
      </w:r>
      <w:r w:rsidR="004011A2" w:rsidRPr="004011A2">
        <w:rPr>
          <w:rFonts w:ascii="Times New Roman" w:hAnsi="Times New Roman"/>
          <w:i/>
          <w:sz w:val="20"/>
          <w:vertAlign w:val="superscript"/>
        </w:rPr>
        <w:t>th</w:t>
      </w:r>
      <w:r w:rsidR="004011A2">
        <w:rPr>
          <w:rFonts w:ascii="Times New Roman" w:hAnsi="Times New Roman"/>
          <w:i/>
          <w:sz w:val="20"/>
        </w:rPr>
        <w:t xml:space="preserve"> to 12</w:t>
      </w:r>
      <w:r w:rsidR="004011A2" w:rsidRPr="004011A2">
        <w:rPr>
          <w:rFonts w:ascii="Times New Roman" w:hAnsi="Times New Roman"/>
          <w:i/>
          <w:sz w:val="20"/>
          <w:vertAlign w:val="superscript"/>
        </w:rPr>
        <w:t>th</w:t>
      </w:r>
      <w:r w:rsidR="004011A2">
        <w:rPr>
          <w:rFonts w:ascii="Times New Roman" w:hAnsi="Times New Roman"/>
          <w:i/>
          <w:sz w:val="20"/>
        </w:rPr>
        <w:t xml:space="preserve"> OFDM symbols;</w:t>
      </w:r>
      <w:r w:rsidR="004011A2" w:rsidRPr="00893DE7">
        <w:rPr>
          <w:rFonts w:ascii="Times New Roman" w:hAnsi="Times New Roman"/>
          <w:i/>
          <w:sz w:val="20"/>
        </w:rPr>
        <w:t xml:space="preserve"> </w:t>
      </w:r>
    </w:p>
    <w:p w14:paraId="25DCFF57" w14:textId="2B685EA4" w:rsidR="004011A2" w:rsidRPr="003530C6" w:rsidRDefault="004011A2" w:rsidP="004011A2">
      <w:pPr>
        <w:pStyle w:val="ListParagraph"/>
        <w:numPr>
          <w:ilvl w:val="0"/>
          <w:numId w:val="36"/>
        </w:numPr>
        <w:ind w:left="709"/>
        <w:jc w:val="both"/>
        <w:rPr>
          <w:rFonts w:ascii="Times New Roman" w:hAnsi="Times New Roman"/>
          <w:i/>
          <w:sz w:val="20"/>
        </w:rPr>
      </w:pPr>
      <w:r w:rsidRPr="00893DE7">
        <w:rPr>
          <w:rFonts w:ascii="Times New Roman" w:hAnsi="Times New Roman"/>
          <w:i/>
          <w:sz w:val="20"/>
        </w:rPr>
        <w:t xml:space="preserve">In </w:t>
      </w:r>
      <w:r>
        <w:rPr>
          <w:rFonts w:ascii="Times New Roman" w:hAnsi="Times New Roman"/>
          <w:i/>
          <w:sz w:val="20"/>
        </w:rPr>
        <w:t xml:space="preserve">the second </w:t>
      </w:r>
      <w:r w:rsidRPr="00893DE7">
        <w:rPr>
          <w:rFonts w:ascii="Times New Roman" w:hAnsi="Times New Roman"/>
          <w:i/>
          <w:sz w:val="20"/>
        </w:rPr>
        <w:t>14 OFDM symbol NR slots</w:t>
      </w:r>
      <w:r>
        <w:rPr>
          <w:rFonts w:ascii="Times New Roman" w:hAnsi="Times New Roman"/>
          <w:i/>
          <w:sz w:val="20"/>
        </w:rPr>
        <w:t xml:space="preserve"> for </w:t>
      </w:r>
      <w:r w:rsidRPr="00555F46">
        <w:rPr>
          <w:rFonts w:ascii="Times New Roman" w:hAnsi="Times New Roman"/>
          <w:i/>
          <w:sz w:val="20"/>
        </w:rPr>
        <w:t xml:space="preserve">SCS </w:t>
      </w:r>
      <w:r w:rsidRPr="00555F46">
        <w:rPr>
          <w:rFonts w:ascii="Symbol" w:hAnsi="Symbol"/>
          <w:i/>
          <w:sz w:val="20"/>
        </w:rPr>
        <w:t></w:t>
      </w:r>
      <w:r>
        <w:rPr>
          <w:rFonts w:ascii="Times New Roman" w:hAnsi="Times New Roman"/>
          <w:i/>
          <w:sz w:val="20"/>
        </w:rPr>
        <w:t xml:space="preserve"> {24</w:t>
      </w:r>
      <w:r w:rsidRPr="00555F46">
        <w:rPr>
          <w:rFonts w:ascii="Times New Roman" w:hAnsi="Times New Roman"/>
          <w:i/>
          <w:sz w:val="20"/>
        </w:rPr>
        <w:t>0} kHz</w:t>
      </w:r>
      <w:r w:rsidRPr="00893DE7">
        <w:rPr>
          <w:rFonts w:ascii="Times New Roman" w:hAnsi="Times New Roman"/>
          <w:i/>
          <w:sz w:val="20"/>
        </w:rPr>
        <w:t xml:space="preserve">, </w:t>
      </w:r>
      <w:r>
        <w:rPr>
          <w:rFonts w:ascii="Times New Roman" w:hAnsi="Times New Roman"/>
          <w:i/>
          <w:sz w:val="20"/>
        </w:rPr>
        <w:t>the first SS block is mapped to 3</w:t>
      </w:r>
      <w:r w:rsidRPr="004011A2">
        <w:rPr>
          <w:rFonts w:ascii="Times New Roman" w:hAnsi="Times New Roman"/>
          <w:i/>
          <w:sz w:val="20"/>
          <w:vertAlign w:val="superscript"/>
        </w:rPr>
        <w:t>th</w:t>
      </w:r>
      <w:r>
        <w:rPr>
          <w:rFonts w:ascii="Times New Roman" w:hAnsi="Times New Roman"/>
          <w:i/>
          <w:sz w:val="20"/>
        </w:rPr>
        <w:t xml:space="preserve"> to 6</w:t>
      </w:r>
      <w:r w:rsidRPr="004011A2">
        <w:rPr>
          <w:rFonts w:ascii="Times New Roman" w:hAnsi="Times New Roman"/>
          <w:i/>
          <w:sz w:val="20"/>
          <w:vertAlign w:val="superscript"/>
        </w:rPr>
        <w:t>th</w:t>
      </w:r>
      <w:r>
        <w:rPr>
          <w:rFonts w:ascii="Times New Roman" w:hAnsi="Times New Roman"/>
          <w:i/>
          <w:sz w:val="20"/>
        </w:rPr>
        <w:t xml:space="preserve"> OFDM symbols and second SS block is mapped to 7</w:t>
      </w:r>
      <w:r w:rsidRPr="004011A2">
        <w:rPr>
          <w:rFonts w:ascii="Times New Roman" w:hAnsi="Times New Roman"/>
          <w:i/>
          <w:sz w:val="20"/>
          <w:vertAlign w:val="superscript"/>
        </w:rPr>
        <w:t>th</w:t>
      </w:r>
      <w:r>
        <w:rPr>
          <w:rFonts w:ascii="Times New Roman" w:hAnsi="Times New Roman"/>
          <w:i/>
          <w:sz w:val="20"/>
        </w:rPr>
        <w:t xml:space="preserve"> to 10</w:t>
      </w:r>
      <w:r w:rsidRPr="004011A2">
        <w:rPr>
          <w:rFonts w:ascii="Times New Roman" w:hAnsi="Times New Roman"/>
          <w:i/>
          <w:sz w:val="20"/>
          <w:vertAlign w:val="superscript"/>
        </w:rPr>
        <w:t>th</w:t>
      </w:r>
      <w:r>
        <w:rPr>
          <w:rFonts w:ascii="Times New Roman" w:hAnsi="Times New Roman"/>
          <w:i/>
          <w:sz w:val="20"/>
        </w:rPr>
        <w:t xml:space="preserve"> OFDM symbols</w:t>
      </w:r>
      <w:r w:rsidRPr="00893DE7">
        <w:rPr>
          <w:rFonts w:ascii="Times New Roman" w:hAnsi="Times New Roman"/>
          <w:i/>
          <w:sz w:val="20"/>
        </w:rPr>
        <w:t xml:space="preserve"> </w:t>
      </w:r>
    </w:p>
    <w:p w14:paraId="40639F13" w14:textId="77777777" w:rsidR="00F02FA5" w:rsidRPr="0094457E" w:rsidRDefault="00F02FA5" w:rsidP="0094457E">
      <w:pPr>
        <w:ind w:firstLine="284"/>
        <w:jc w:val="both"/>
        <w:rPr>
          <w:szCs w:val="22"/>
        </w:rPr>
      </w:pPr>
    </w:p>
    <w:p w14:paraId="5198BA3A" w14:textId="4B37F1FB" w:rsidR="0029580A" w:rsidRPr="006E6864" w:rsidRDefault="0029580A" w:rsidP="0029580A">
      <w:pPr>
        <w:pStyle w:val="Heading1"/>
        <w:numPr>
          <w:ilvl w:val="0"/>
          <w:numId w:val="25"/>
        </w:numPr>
        <w:ind w:left="360"/>
        <w:rPr>
          <w:rFonts w:cs="Arial"/>
          <w:sz w:val="32"/>
          <w:szCs w:val="32"/>
          <w:lang w:val="en-US"/>
        </w:rPr>
      </w:pPr>
      <w:r>
        <w:rPr>
          <w:rFonts w:cs="Arial"/>
          <w:sz w:val="32"/>
          <w:szCs w:val="32"/>
          <w:lang w:val="en-US"/>
        </w:rPr>
        <w:lastRenderedPageBreak/>
        <w:t>Discussion on Actual SS Block Transmission Signalling</w:t>
      </w:r>
    </w:p>
    <w:p w14:paraId="59F36446" w14:textId="77777777" w:rsidR="00E83CBD" w:rsidRDefault="00E83CBD" w:rsidP="00E83CBD">
      <w:pPr>
        <w:ind w:firstLine="284"/>
        <w:jc w:val="both"/>
        <w:rPr>
          <w:szCs w:val="22"/>
        </w:rPr>
      </w:pPr>
      <w:r>
        <w:rPr>
          <w:szCs w:val="22"/>
        </w:rPr>
        <w:t xml:space="preserve">Within the transmission time window, described in the previous section, the NR SS burst set can be logically split into a number of nominal SS blocks some of which are actually transmitted SS blocks, i.e., contain NR PSS/SSS/PBCH. The maximum number of the nominal SS blocks is </w:t>
      </w:r>
      <w:r>
        <w:rPr>
          <w:i/>
          <w:szCs w:val="22"/>
        </w:rPr>
        <w:t>L</w:t>
      </w:r>
      <w:r>
        <w:rPr>
          <w:i/>
          <w:szCs w:val="22"/>
          <w:vertAlign w:val="subscript"/>
        </w:rPr>
        <w:t>max</w:t>
      </w:r>
      <w:r>
        <w:rPr>
          <w:szCs w:val="22"/>
        </w:rPr>
        <w:t xml:space="preserve"> (predefined) and the number of actual SS blocks is </w:t>
      </w:r>
      <w:r>
        <w:rPr>
          <w:i/>
          <w:szCs w:val="22"/>
        </w:rPr>
        <w:t>L</w:t>
      </w:r>
      <w:r>
        <w:rPr>
          <w:szCs w:val="22"/>
        </w:rPr>
        <w:t>. The gNB informs the UE about exact SS block time positons within NR SS burst set. One of the most flexible means to provide the signaling about actually transmitted SS blocks is to use a bitmap. The size of the bitmap (i.e., the number of bits) is equal to the number of nominal SS blocks within the NR SS burst set where SS transmission can occur. Bit 1 indicates that there is actually transmitted SS block at the position of the corresponding nominal SS block; bit 0 (otherwise) indicates no SS transmission. However, such flexibility of the bitmap does not come for free: it requires a large amount of information transmitted in a broadcast/dedicated manner from gNB to UEs.</w:t>
      </w:r>
    </w:p>
    <w:p w14:paraId="695AAE6A" w14:textId="3BE86371" w:rsidR="00E83CBD" w:rsidRDefault="00E83CBD" w:rsidP="00E83CBD">
      <w:pPr>
        <w:ind w:firstLine="284"/>
        <w:jc w:val="both"/>
        <w:rPr>
          <w:szCs w:val="22"/>
        </w:rPr>
      </w:pPr>
      <w:r>
        <w:rPr>
          <w:szCs w:val="22"/>
        </w:rPr>
        <w:t xml:space="preserve">Instead of bitmap, i.e., to compress the amount of required information, we propose to introduce the following two parameters: 1) SS block offset </w:t>
      </w:r>
      <w:r>
        <w:rPr>
          <w:i/>
          <w:szCs w:val="22"/>
        </w:rPr>
        <w:t>S</w:t>
      </w:r>
      <w:r>
        <w:rPr>
          <w:szCs w:val="22"/>
        </w:rPr>
        <w:t xml:space="preserve">; and 2) SS block gap (interval) </w:t>
      </w:r>
      <w:r>
        <w:rPr>
          <w:i/>
          <w:szCs w:val="22"/>
        </w:rPr>
        <w:t>P</w:t>
      </w:r>
      <w:r>
        <w:rPr>
          <w:szCs w:val="22"/>
        </w:rPr>
        <w:t xml:space="preserve"> in addition to the number of actual SS blocks </w:t>
      </w:r>
      <w:r>
        <w:rPr>
          <w:i/>
          <w:szCs w:val="22"/>
        </w:rPr>
        <w:t>L</w:t>
      </w:r>
      <w:r>
        <w:rPr>
          <w:szCs w:val="22"/>
        </w:rPr>
        <w:t>. A single configuration of three parameters (</w:t>
      </w:r>
      <w:r>
        <w:rPr>
          <w:i/>
          <w:szCs w:val="22"/>
        </w:rPr>
        <w:t>L</w:t>
      </w:r>
      <w:r>
        <w:rPr>
          <w:szCs w:val="22"/>
        </w:rPr>
        <w:t>,</w:t>
      </w:r>
      <w:r>
        <w:rPr>
          <w:i/>
          <w:szCs w:val="22"/>
        </w:rPr>
        <w:t>P</w:t>
      </w:r>
      <w:r>
        <w:rPr>
          <w:szCs w:val="22"/>
        </w:rPr>
        <w:t>,</w:t>
      </w:r>
      <w:r>
        <w:rPr>
          <w:i/>
          <w:szCs w:val="22"/>
        </w:rPr>
        <w:t>S</w:t>
      </w:r>
      <w:r>
        <w:rPr>
          <w:szCs w:val="22"/>
        </w:rPr>
        <w:t xml:space="preserve">) specifies regular transmission of SS blocks as shown in </w:t>
      </w:r>
      <w:r>
        <w:rPr>
          <w:szCs w:val="22"/>
        </w:rPr>
        <w:fldChar w:fldCharType="begin"/>
      </w:r>
      <w:r>
        <w:rPr>
          <w:szCs w:val="22"/>
        </w:rPr>
        <w:instrText xml:space="preserve"> REF _Ref481601014 \h </w:instrText>
      </w:r>
      <w:r>
        <w:rPr>
          <w:szCs w:val="22"/>
        </w:rPr>
      </w:r>
      <w:r>
        <w:rPr>
          <w:szCs w:val="22"/>
        </w:rPr>
        <w:fldChar w:fldCharType="separate"/>
      </w:r>
      <w:r w:rsidR="008504B8">
        <w:t xml:space="preserve">Figure </w:t>
      </w:r>
      <w:r w:rsidR="008504B8">
        <w:rPr>
          <w:noProof/>
        </w:rPr>
        <w:t>5</w:t>
      </w:r>
      <w:r>
        <w:rPr>
          <w:szCs w:val="22"/>
        </w:rPr>
        <w:fldChar w:fldCharType="end"/>
      </w:r>
      <w:r>
        <w:rPr>
          <w:szCs w:val="22"/>
        </w:rPr>
        <w:t>.</w:t>
      </w:r>
    </w:p>
    <w:p w14:paraId="56E2024E" w14:textId="77777777" w:rsidR="00E83CBD" w:rsidRDefault="00E83CBD" w:rsidP="00E83CBD">
      <w:pPr>
        <w:keepNext/>
        <w:spacing w:after="0"/>
        <w:jc w:val="center"/>
      </w:pPr>
      <w:r>
        <w:object w:dxaOrig="8580" w:dyaOrig="3180" w14:anchorId="501DB332">
          <v:shape id="_x0000_i1032" type="#_x0000_t75" style="width:429pt;height:159pt" o:ole="">
            <v:imagedata r:id="rId28" o:title=""/>
          </v:shape>
          <o:OLEObject Type="Embed" ProgID="Visio.Drawing.15" ShapeID="_x0000_i1032" DrawAspect="Content" ObjectID="_1559194314" r:id="rId29"/>
        </w:object>
      </w:r>
    </w:p>
    <w:p w14:paraId="377F5675" w14:textId="5D3BC85B" w:rsidR="00E83CBD" w:rsidRDefault="00E83CBD" w:rsidP="00E83CBD">
      <w:pPr>
        <w:pStyle w:val="Caption"/>
        <w:jc w:val="center"/>
      </w:pPr>
      <w:bookmarkStart w:id="6" w:name="_Ref481601014"/>
      <w:r>
        <w:t xml:space="preserve">Figure </w:t>
      </w:r>
      <w:fldSimple w:instr=" SEQ Figure \* ARABIC ">
        <w:r w:rsidR="008504B8">
          <w:rPr>
            <w:noProof/>
          </w:rPr>
          <w:t>5</w:t>
        </w:r>
      </w:fldSimple>
      <w:bookmarkEnd w:id="6"/>
      <w:r>
        <w:t>. Regular structure of NR SS burst set.</w:t>
      </w:r>
    </w:p>
    <w:p w14:paraId="2B24A477" w14:textId="410D5953" w:rsidR="00E83CBD" w:rsidRDefault="00E83CBD" w:rsidP="00E83CBD">
      <w:pPr>
        <w:ind w:firstLine="284"/>
        <w:jc w:val="both"/>
        <w:rPr>
          <w:szCs w:val="22"/>
        </w:rPr>
      </w:pPr>
      <w:r>
        <w:rPr>
          <w:szCs w:val="22"/>
        </w:rPr>
        <w:t xml:space="preserve">Another example is given in </w:t>
      </w:r>
      <w:r>
        <w:rPr>
          <w:szCs w:val="22"/>
        </w:rPr>
        <w:fldChar w:fldCharType="begin"/>
      </w:r>
      <w:r>
        <w:rPr>
          <w:szCs w:val="22"/>
        </w:rPr>
        <w:instrText xml:space="preserve"> REF _Ref481601703 \h </w:instrText>
      </w:r>
      <w:r>
        <w:rPr>
          <w:szCs w:val="22"/>
        </w:rPr>
      </w:r>
      <w:r>
        <w:rPr>
          <w:szCs w:val="22"/>
        </w:rPr>
        <w:fldChar w:fldCharType="separate"/>
      </w:r>
      <w:r w:rsidR="008504B8">
        <w:t xml:space="preserve">Figure </w:t>
      </w:r>
      <w:r w:rsidR="008504B8">
        <w:rPr>
          <w:noProof/>
        </w:rPr>
        <w:t>6</w:t>
      </w:r>
      <w:r>
        <w:rPr>
          <w:szCs w:val="22"/>
        </w:rPr>
        <w:fldChar w:fldCharType="end"/>
      </w:r>
      <w:r>
        <w:rPr>
          <w:szCs w:val="22"/>
        </w:rPr>
        <w:t xml:space="preserve"> where by setting </w:t>
      </w:r>
      <w:r>
        <w:rPr>
          <w:i/>
          <w:szCs w:val="22"/>
        </w:rPr>
        <w:t>S</w:t>
      </w:r>
      <w:r>
        <w:rPr>
          <w:szCs w:val="22"/>
        </w:rPr>
        <w:t xml:space="preserve"> = </w:t>
      </w:r>
      <w:r w:rsidR="008B2F9D">
        <w:rPr>
          <w:szCs w:val="22"/>
        </w:rPr>
        <w:t xml:space="preserve">0, </w:t>
      </w:r>
      <w:r>
        <w:rPr>
          <w:i/>
          <w:szCs w:val="22"/>
        </w:rPr>
        <w:t>P</w:t>
      </w:r>
      <w:r w:rsidR="008B2F9D">
        <w:rPr>
          <w:szCs w:val="22"/>
        </w:rPr>
        <w:t xml:space="preserve"> = 1</w:t>
      </w:r>
      <w:r>
        <w:rPr>
          <w:szCs w:val="22"/>
        </w:rPr>
        <w:t xml:space="preserve"> it is possible to configure continuous SS block transmission.</w:t>
      </w:r>
    </w:p>
    <w:p w14:paraId="37C63A87" w14:textId="77777777" w:rsidR="00E83CBD" w:rsidRDefault="00E83CBD" w:rsidP="00E83CBD">
      <w:pPr>
        <w:keepNext/>
        <w:spacing w:after="0"/>
        <w:jc w:val="center"/>
      </w:pPr>
      <w:r>
        <w:object w:dxaOrig="7155" w:dyaOrig="2175" w14:anchorId="1E706C31">
          <v:shape id="_x0000_i1033" type="#_x0000_t75" style="width:358pt;height:109pt" o:ole="">
            <v:imagedata r:id="rId30" o:title=""/>
          </v:shape>
          <o:OLEObject Type="Embed" ProgID="Visio.Drawing.15" ShapeID="_x0000_i1033" DrawAspect="Content" ObjectID="_1559194315" r:id="rId31"/>
        </w:object>
      </w:r>
    </w:p>
    <w:p w14:paraId="4AC029F4" w14:textId="23DD81F8" w:rsidR="00E83CBD" w:rsidRDefault="00E83CBD" w:rsidP="00E83CBD">
      <w:pPr>
        <w:pStyle w:val="Caption"/>
        <w:jc w:val="center"/>
      </w:pPr>
      <w:bookmarkStart w:id="7" w:name="_Ref481601703"/>
      <w:r>
        <w:t xml:space="preserve">Figure </w:t>
      </w:r>
      <w:fldSimple w:instr=" SEQ Figure \* ARABIC ">
        <w:r w:rsidR="008504B8">
          <w:rPr>
            <w:noProof/>
          </w:rPr>
          <w:t>6</w:t>
        </w:r>
      </w:fldSimple>
      <w:bookmarkEnd w:id="7"/>
      <w:r>
        <w:t>. Example of continuous SS block transmission.</w:t>
      </w:r>
    </w:p>
    <w:p w14:paraId="74BA40CB" w14:textId="77777777" w:rsidR="001D03DE" w:rsidRDefault="00E83CBD" w:rsidP="00E83CBD">
      <w:pPr>
        <w:ind w:firstLine="284"/>
        <w:jc w:val="both"/>
        <w:rPr>
          <w:szCs w:val="22"/>
        </w:rPr>
      </w:pPr>
      <w:r>
        <w:rPr>
          <w:szCs w:val="22"/>
        </w:rPr>
        <w:t xml:space="preserve">The regular structure of the NR SS burst set transmission from </w:t>
      </w:r>
      <w:r>
        <w:rPr>
          <w:szCs w:val="22"/>
        </w:rPr>
        <w:fldChar w:fldCharType="begin"/>
      </w:r>
      <w:r>
        <w:rPr>
          <w:szCs w:val="22"/>
        </w:rPr>
        <w:instrText xml:space="preserve"> REF _Ref481601014 \h </w:instrText>
      </w:r>
      <w:r>
        <w:rPr>
          <w:szCs w:val="22"/>
        </w:rPr>
      </w:r>
      <w:r>
        <w:rPr>
          <w:szCs w:val="22"/>
        </w:rPr>
        <w:fldChar w:fldCharType="separate"/>
      </w:r>
      <w:r w:rsidR="008504B8">
        <w:t xml:space="preserve">Figure </w:t>
      </w:r>
      <w:r w:rsidR="008504B8">
        <w:rPr>
          <w:noProof/>
        </w:rPr>
        <w:t>5</w:t>
      </w:r>
      <w:r>
        <w:rPr>
          <w:szCs w:val="22"/>
        </w:rPr>
        <w:fldChar w:fldCharType="end"/>
      </w:r>
      <w:r>
        <w:rPr>
          <w:szCs w:val="22"/>
        </w:rPr>
        <w:t xml:space="preserve"> and </w:t>
      </w:r>
      <w:r>
        <w:rPr>
          <w:szCs w:val="22"/>
        </w:rPr>
        <w:fldChar w:fldCharType="begin"/>
      </w:r>
      <w:r>
        <w:rPr>
          <w:szCs w:val="22"/>
        </w:rPr>
        <w:instrText xml:space="preserve"> REF _Ref481601703 \h </w:instrText>
      </w:r>
      <w:r>
        <w:rPr>
          <w:szCs w:val="22"/>
        </w:rPr>
      </w:r>
      <w:r>
        <w:rPr>
          <w:szCs w:val="22"/>
        </w:rPr>
        <w:fldChar w:fldCharType="separate"/>
      </w:r>
      <w:r w:rsidR="008504B8">
        <w:t xml:space="preserve">Figure </w:t>
      </w:r>
      <w:r w:rsidR="008504B8">
        <w:rPr>
          <w:noProof/>
        </w:rPr>
        <w:t>6</w:t>
      </w:r>
      <w:r>
        <w:rPr>
          <w:szCs w:val="22"/>
        </w:rPr>
        <w:fldChar w:fldCharType="end"/>
      </w:r>
      <w:r>
        <w:rPr>
          <w:szCs w:val="22"/>
        </w:rPr>
        <w:t xml:space="preserve"> can be used, for example, to enable inter-cell interference coordination between multiple gNBs, e.g., by setting different SS block offset values </w:t>
      </w:r>
      <w:r>
        <w:rPr>
          <w:i/>
          <w:szCs w:val="22"/>
        </w:rPr>
        <w:t>S</w:t>
      </w:r>
      <w:r>
        <w:rPr>
          <w:szCs w:val="22"/>
        </w:rPr>
        <w:t>. Also, the resources from nominal SS blocks between actually transmitted SS blocks can be used for downlink or uplink data transmission or PRACH transmissions to enable the reuse of the gNB’s TX beams for reception signals from UEs (in case of beam correspondence at the gNB).</w:t>
      </w:r>
    </w:p>
    <w:p w14:paraId="49165879" w14:textId="6CF0DDD9" w:rsidR="00E83CBD" w:rsidRDefault="001D03DE" w:rsidP="00E83CBD">
      <w:pPr>
        <w:ind w:firstLine="284"/>
        <w:jc w:val="both"/>
        <w:rPr>
          <w:szCs w:val="22"/>
        </w:rPr>
      </w:pPr>
      <w:r>
        <w:rPr>
          <w:szCs w:val="22"/>
        </w:rPr>
        <w:t xml:space="preserve">For </w:t>
      </w:r>
      <w:r w:rsidRPr="001D03DE">
        <w:rPr>
          <w:i/>
          <w:szCs w:val="22"/>
        </w:rPr>
        <w:t>L</w:t>
      </w:r>
      <w:r w:rsidRPr="001D03DE">
        <w:rPr>
          <w:i/>
          <w:szCs w:val="22"/>
          <w:vertAlign w:val="subscript"/>
        </w:rPr>
        <w:t>max</w:t>
      </w:r>
      <w:r>
        <w:rPr>
          <w:szCs w:val="22"/>
        </w:rPr>
        <w:t xml:space="preserve"> = 64 the maximum required number of bits to encode (</w:t>
      </w:r>
      <w:r>
        <w:rPr>
          <w:i/>
          <w:szCs w:val="22"/>
        </w:rPr>
        <w:t>L</w:t>
      </w:r>
      <w:r>
        <w:rPr>
          <w:szCs w:val="22"/>
        </w:rPr>
        <w:t>,</w:t>
      </w:r>
      <w:r>
        <w:rPr>
          <w:i/>
          <w:szCs w:val="22"/>
        </w:rPr>
        <w:t>P</w:t>
      </w:r>
      <w:r>
        <w:rPr>
          <w:szCs w:val="22"/>
        </w:rPr>
        <w:t>,</w:t>
      </w:r>
      <w:r>
        <w:rPr>
          <w:i/>
          <w:szCs w:val="22"/>
        </w:rPr>
        <w:t>S</w:t>
      </w:r>
      <w:r>
        <w:rPr>
          <w:szCs w:val="22"/>
        </w:rPr>
        <w:t>) is 18 assuming 6 bit per each param</w:t>
      </w:r>
      <w:r w:rsidR="00300878">
        <w:rPr>
          <w:szCs w:val="22"/>
        </w:rPr>
        <w:t>eter.</w:t>
      </w:r>
      <w:r w:rsidR="00C62BAD">
        <w:rPr>
          <w:szCs w:val="22"/>
        </w:rPr>
        <w:t xml:space="preserve"> This </w:t>
      </w:r>
      <w:r w:rsidR="008B677D">
        <w:rPr>
          <w:szCs w:val="22"/>
        </w:rPr>
        <w:t xml:space="preserve">already </w:t>
      </w:r>
      <w:r w:rsidR="00C62BAD">
        <w:rPr>
          <w:szCs w:val="22"/>
        </w:rPr>
        <w:t xml:space="preserve">results in more than 3x </w:t>
      </w:r>
      <w:r w:rsidR="004D6082">
        <w:rPr>
          <w:szCs w:val="22"/>
        </w:rPr>
        <w:t xml:space="preserve">less bits </w:t>
      </w:r>
      <w:r w:rsidR="00A33E35">
        <w:rPr>
          <w:szCs w:val="22"/>
        </w:rPr>
        <w:t>compar</w:t>
      </w:r>
      <w:r w:rsidR="004D6082">
        <w:rPr>
          <w:szCs w:val="22"/>
        </w:rPr>
        <w:t xml:space="preserve">ed </w:t>
      </w:r>
      <w:r w:rsidR="00A33E35">
        <w:rPr>
          <w:szCs w:val="22"/>
        </w:rPr>
        <w:t xml:space="preserve">to </w:t>
      </w:r>
      <w:r w:rsidR="004D6082">
        <w:rPr>
          <w:szCs w:val="22"/>
        </w:rPr>
        <w:t xml:space="preserve">the use of </w:t>
      </w:r>
      <w:r w:rsidR="00A33E35">
        <w:rPr>
          <w:szCs w:val="22"/>
        </w:rPr>
        <w:t>bitmap</w:t>
      </w:r>
      <w:r w:rsidR="00C62BAD">
        <w:rPr>
          <w:szCs w:val="22"/>
        </w:rPr>
        <w:t xml:space="preserve">. </w:t>
      </w:r>
      <w:r w:rsidR="008B677D">
        <w:rPr>
          <w:szCs w:val="22"/>
        </w:rPr>
        <w:t xml:space="preserve">Further reduction of the required number of bits can be achieved if it is always assumed that </w:t>
      </w:r>
      <w:r w:rsidR="008B677D" w:rsidRPr="008B677D">
        <w:rPr>
          <w:i/>
          <w:szCs w:val="22"/>
        </w:rPr>
        <w:t>P</w:t>
      </w:r>
      <w:r w:rsidR="008B677D">
        <w:rPr>
          <w:szCs w:val="22"/>
        </w:rPr>
        <w:t xml:space="preserve"> = </w:t>
      </w:r>
      <w:r w:rsidR="008B677D" w:rsidRPr="008B677D">
        <w:rPr>
          <w:i/>
          <w:szCs w:val="22"/>
        </w:rPr>
        <w:t>L</w:t>
      </w:r>
      <w:r w:rsidR="008B677D" w:rsidRPr="008B677D">
        <w:rPr>
          <w:szCs w:val="22"/>
          <w:vertAlign w:val="subscript"/>
        </w:rPr>
        <w:t>max</w:t>
      </w:r>
      <w:r w:rsidR="008B677D">
        <w:rPr>
          <w:szCs w:val="22"/>
        </w:rPr>
        <w:t>/</w:t>
      </w:r>
      <w:r w:rsidR="008B677D" w:rsidRPr="008B677D">
        <w:rPr>
          <w:i/>
          <w:szCs w:val="22"/>
        </w:rPr>
        <w:t>L</w:t>
      </w:r>
      <w:r w:rsidR="008B677D">
        <w:rPr>
          <w:szCs w:val="22"/>
        </w:rPr>
        <w:t xml:space="preserve">. </w:t>
      </w:r>
      <w:r w:rsidR="00E1667F">
        <w:rPr>
          <w:szCs w:val="22"/>
        </w:rPr>
        <w:t xml:space="preserve">For </w:t>
      </w:r>
      <w:r w:rsidR="00E1667F" w:rsidRPr="00E1667F">
        <w:rPr>
          <w:i/>
          <w:szCs w:val="22"/>
        </w:rPr>
        <w:t>L</w:t>
      </w:r>
      <w:r w:rsidR="00E1667F" w:rsidRPr="00E1667F">
        <w:rPr>
          <w:i/>
          <w:szCs w:val="22"/>
          <w:vertAlign w:val="subscript"/>
        </w:rPr>
        <w:t>max</w:t>
      </w:r>
      <w:r w:rsidR="00E1667F">
        <w:rPr>
          <w:szCs w:val="22"/>
        </w:rPr>
        <w:t xml:space="preserve"> = 64 this results in </w:t>
      </w:r>
      <w:r w:rsidR="00605202">
        <w:rPr>
          <w:szCs w:val="22"/>
        </w:rPr>
        <w:t xml:space="preserve">12 bits which is </w:t>
      </w:r>
      <w:r w:rsidR="00E1667F">
        <w:rPr>
          <w:szCs w:val="22"/>
        </w:rPr>
        <w:t xml:space="preserve">more than 5x less bits compared to bitmap. </w:t>
      </w:r>
      <w:r w:rsidR="008B2F9D">
        <w:rPr>
          <w:szCs w:val="22"/>
        </w:rPr>
        <w:t xml:space="preserve">For </w:t>
      </w:r>
      <w:r w:rsidR="00AF33A7">
        <w:rPr>
          <w:szCs w:val="22"/>
        </w:rPr>
        <w:t xml:space="preserve">smaller number of </w:t>
      </w:r>
      <w:r w:rsidR="00AF33A7" w:rsidRPr="00AF33A7">
        <w:rPr>
          <w:i/>
          <w:szCs w:val="22"/>
        </w:rPr>
        <w:t>L</w:t>
      </w:r>
      <w:r w:rsidR="00AF33A7" w:rsidRPr="00AF33A7">
        <w:rPr>
          <w:i/>
          <w:szCs w:val="22"/>
          <w:vertAlign w:val="subscript"/>
        </w:rPr>
        <w:t>max</w:t>
      </w:r>
      <w:r w:rsidR="00AF33A7">
        <w:rPr>
          <w:szCs w:val="22"/>
        </w:rPr>
        <w:t xml:space="preserve"> the bitmap can be used.</w:t>
      </w:r>
    </w:p>
    <w:p w14:paraId="484A57D0" w14:textId="77777777" w:rsidR="00E82D08" w:rsidRDefault="00E82D08" w:rsidP="00A50E84">
      <w:pPr>
        <w:ind w:firstLine="284"/>
        <w:jc w:val="both"/>
        <w:rPr>
          <w:szCs w:val="22"/>
        </w:rPr>
      </w:pPr>
    </w:p>
    <w:p w14:paraId="1FC809EF" w14:textId="77777777" w:rsidR="00074AF4" w:rsidRPr="00890F3B" w:rsidRDefault="00074AF4" w:rsidP="00074AF4">
      <w:pPr>
        <w:jc w:val="both"/>
        <w:rPr>
          <w:b/>
          <w:i/>
        </w:rPr>
      </w:pPr>
      <w:r w:rsidRPr="00890F3B">
        <w:rPr>
          <w:b/>
          <w:i/>
        </w:rPr>
        <w:t>Proposal 2:</w:t>
      </w:r>
    </w:p>
    <w:p w14:paraId="5831EBD7" w14:textId="6B4DBF94" w:rsidR="00074AF4" w:rsidRDefault="00074AF4" w:rsidP="00074AF4">
      <w:pPr>
        <w:pStyle w:val="ListParagraph"/>
        <w:numPr>
          <w:ilvl w:val="0"/>
          <w:numId w:val="36"/>
        </w:numPr>
        <w:ind w:left="709"/>
        <w:jc w:val="both"/>
        <w:rPr>
          <w:rFonts w:ascii="Times New Roman" w:hAnsi="Times New Roman"/>
          <w:i/>
        </w:rPr>
      </w:pPr>
      <w:r w:rsidRPr="00AF1994">
        <w:rPr>
          <w:rFonts w:ascii="Times New Roman" w:hAnsi="Times New Roman"/>
          <w:i/>
        </w:rPr>
        <w:t>To reduce the amount of information required to indicate actually transmitted SS blocks within NR SS burst set, introduce SS block offset S and SS block periodicity P in addition to the nu</w:t>
      </w:r>
      <w:r>
        <w:rPr>
          <w:rFonts w:ascii="Times New Roman" w:hAnsi="Times New Roman"/>
          <w:i/>
        </w:rPr>
        <w:t>mber of transmitted SS blocks L.</w:t>
      </w:r>
    </w:p>
    <w:p w14:paraId="35912B0E" w14:textId="77777777" w:rsidR="00E83CBD" w:rsidRDefault="00E83CBD" w:rsidP="00A50E84">
      <w:pPr>
        <w:ind w:firstLine="284"/>
        <w:jc w:val="both"/>
        <w:rPr>
          <w:szCs w:val="22"/>
        </w:rPr>
      </w:pPr>
    </w:p>
    <w:p w14:paraId="2152F8F6" w14:textId="379FFB04" w:rsidR="0001633D" w:rsidRPr="006E6864" w:rsidRDefault="0001633D" w:rsidP="0001633D">
      <w:pPr>
        <w:pStyle w:val="Heading1"/>
        <w:numPr>
          <w:ilvl w:val="0"/>
          <w:numId w:val="25"/>
        </w:numPr>
        <w:ind w:left="360"/>
        <w:rPr>
          <w:rFonts w:cs="Arial"/>
          <w:sz w:val="32"/>
          <w:szCs w:val="32"/>
          <w:lang w:val="en-US"/>
        </w:rPr>
      </w:pPr>
      <w:r>
        <w:rPr>
          <w:rFonts w:cs="Arial"/>
          <w:sz w:val="32"/>
          <w:szCs w:val="32"/>
          <w:lang w:val="en-US"/>
        </w:rPr>
        <w:t>Discussion on Synchronization Requirement for The Network</w:t>
      </w:r>
    </w:p>
    <w:p w14:paraId="3546A6FC" w14:textId="37932952" w:rsidR="007D1402" w:rsidRDefault="00A45F9B" w:rsidP="0001633D">
      <w:pPr>
        <w:ind w:firstLine="284"/>
        <w:jc w:val="both"/>
        <w:rPr>
          <w:szCs w:val="22"/>
        </w:rPr>
      </w:pPr>
      <w:r>
        <w:rPr>
          <w:szCs w:val="22"/>
        </w:rPr>
        <w:t xml:space="preserve">In 3GPP RAN1#89 meeting it was agreed to confine the </w:t>
      </w:r>
      <w:r w:rsidRPr="00147B63">
        <w:rPr>
          <w:rFonts w:eastAsia="MS Mincho"/>
          <w:lang w:eastAsia="ja-JP"/>
        </w:rPr>
        <w:t xml:space="preserve">transmission of </w:t>
      </w:r>
      <w:r>
        <w:rPr>
          <w:rFonts w:eastAsia="MS Mincho"/>
          <w:lang w:eastAsia="ja-JP"/>
        </w:rPr>
        <w:t xml:space="preserve">all </w:t>
      </w:r>
      <w:r w:rsidRPr="00147B63">
        <w:rPr>
          <w:rFonts w:eastAsia="MS Mincho"/>
          <w:lang w:eastAsia="ja-JP"/>
        </w:rPr>
        <w:t xml:space="preserve">SS blocks </w:t>
      </w:r>
      <w:r w:rsidR="007C7065">
        <w:rPr>
          <w:rFonts w:eastAsia="MS Mincho"/>
          <w:lang w:eastAsia="ja-JP"/>
        </w:rPr>
        <w:t>from</w:t>
      </w:r>
      <w:r w:rsidRPr="00147B63">
        <w:rPr>
          <w:rFonts w:eastAsia="MS Mincho"/>
          <w:lang w:eastAsia="ja-JP"/>
        </w:rPr>
        <w:t xml:space="preserve"> SS burst set </w:t>
      </w:r>
      <w:r>
        <w:rPr>
          <w:rFonts w:eastAsia="MS Mincho"/>
          <w:lang w:eastAsia="ja-JP"/>
        </w:rPr>
        <w:t>within</w:t>
      </w:r>
      <w:r w:rsidRPr="00147B63">
        <w:rPr>
          <w:rFonts w:eastAsia="MS Mincho"/>
          <w:lang w:eastAsia="ja-JP"/>
        </w:rPr>
        <w:t xml:space="preserve"> a </w:t>
      </w:r>
      <w:r>
        <w:rPr>
          <w:rFonts w:eastAsia="MS Mincho" w:hint="eastAsia"/>
          <w:lang w:eastAsia="ja-JP"/>
        </w:rPr>
        <w:t>5</w:t>
      </w:r>
      <w:r w:rsidRPr="00147B63">
        <w:rPr>
          <w:rFonts w:eastAsia="MS Mincho" w:hint="eastAsia"/>
          <w:lang w:eastAsia="ja-JP"/>
        </w:rPr>
        <w:t xml:space="preserve"> </w:t>
      </w:r>
      <w:r w:rsidRPr="00147B63">
        <w:rPr>
          <w:rFonts w:eastAsia="MS Mincho"/>
          <w:lang w:eastAsia="ja-JP"/>
        </w:rPr>
        <w:t>ms window regardless of SS burst set periodicity</w:t>
      </w:r>
      <w:r w:rsidR="003E1DB0">
        <w:rPr>
          <w:rFonts w:eastAsia="MS Mincho"/>
          <w:lang w:eastAsia="ja-JP"/>
        </w:rPr>
        <w:t xml:space="preserve"> </w:t>
      </w:r>
      <w:r w:rsidR="003E1DB0">
        <w:rPr>
          <w:rFonts w:eastAsia="MS Mincho"/>
          <w:lang w:eastAsia="ja-JP"/>
        </w:rPr>
        <w:fldChar w:fldCharType="begin"/>
      </w:r>
      <w:r w:rsidR="003E1DB0">
        <w:rPr>
          <w:rFonts w:eastAsia="MS Mincho"/>
          <w:lang w:eastAsia="ja-JP"/>
        </w:rPr>
        <w:instrText xml:space="preserve"> REF _Ref465872021 \r \h </w:instrText>
      </w:r>
      <w:r w:rsidR="003E1DB0">
        <w:rPr>
          <w:rFonts w:eastAsia="MS Mincho"/>
          <w:lang w:eastAsia="ja-JP"/>
        </w:rPr>
      </w:r>
      <w:r w:rsidR="003E1DB0">
        <w:rPr>
          <w:rFonts w:eastAsia="MS Mincho"/>
          <w:lang w:eastAsia="ja-JP"/>
        </w:rPr>
        <w:fldChar w:fldCharType="separate"/>
      </w:r>
      <w:r w:rsidR="008504B8">
        <w:rPr>
          <w:rFonts w:eastAsia="MS Mincho"/>
          <w:lang w:eastAsia="ja-JP"/>
        </w:rPr>
        <w:t>[1]</w:t>
      </w:r>
      <w:r w:rsidR="003E1DB0">
        <w:rPr>
          <w:rFonts w:eastAsia="MS Mincho"/>
          <w:lang w:eastAsia="ja-JP"/>
        </w:rPr>
        <w:fldChar w:fldCharType="end"/>
      </w:r>
      <w:r w:rsidR="00057904">
        <w:rPr>
          <w:rFonts w:eastAsia="MS Mincho"/>
          <w:lang w:eastAsia="ja-JP"/>
        </w:rPr>
        <w:t xml:space="preserve">. The main motivation behind this decision was to reduce the </w:t>
      </w:r>
      <w:r w:rsidR="00C94E76" w:rsidRPr="00F23626">
        <w:rPr>
          <w:szCs w:val="22"/>
        </w:rPr>
        <w:t xml:space="preserve">power </w:t>
      </w:r>
      <w:r w:rsidR="00C94E76">
        <w:rPr>
          <w:szCs w:val="22"/>
        </w:rPr>
        <w:t>consumption of UE receiver (RX)</w:t>
      </w:r>
      <w:r w:rsidR="007D1402">
        <w:rPr>
          <w:szCs w:val="22"/>
        </w:rPr>
        <w:t xml:space="preserve"> </w:t>
      </w:r>
      <w:r w:rsidR="00B676CA" w:rsidRPr="00F23626">
        <w:rPr>
          <w:szCs w:val="22"/>
        </w:rPr>
        <w:t>by reducing as much as possible the active time the UE RX spends by doing measurements</w:t>
      </w:r>
      <w:r w:rsidR="00C94E76">
        <w:rPr>
          <w:szCs w:val="22"/>
        </w:rPr>
        <w:t xml:space="preserve">. </w:t>
      </w:r>
      <w:r w:rsidR="007D1402">
        <w:rPr>
          <w:szCs w:val="22"/>
        </w:rPr>
        <w:t xml:space="preserve">However, </w:t>
      </w:r>
      <w:r w:rsidR="00852716">
        <w:rPr>
          <w:szCs w:val="22"/>
        </w:rPr>
        <w:t xml:space="preserve">the whole efforts to optimize the UE RX power consumption will be brought to nothing </w:t>
      </w:r>
      <w:r w:rsidR="007D1402">
        <w:rPr>
          <w:szCs w:val="22"/>
        </w:rPr>
        <w:t xml:space="preserve">if multiple measurement windows </w:t>
      </w:r>
      <w:r w:rsidR="00852716">
        <w:rPr>
          <w:szCs w:val="22"/>
        </w:rPr>
        <w:t xml:space="preserve">are </w:t>
      </w:r>
      <w:r w:rsidR="00110FB8">
        <w:rPr>
          <w:szCs w:val="22"/>
        </w:rPr>
        <w:t>configured to the UE</w:t>
      </w:r>
      <w:r w:rsidR="002454A6">
        <w:rPr>
          <w:szCs w:val="22"/>
        </w:rPr>
        <w:t xml:space="preserve"> because the active time of the UE RX </w:t>
      </w:r>
      <w:r w:rsidR="0006337E">
        <w:rPr>
          <w:szCs w:val="22"/>
        </w:rPr>
        <w:t xml:space="preserve">will </w:t>
      </w:r>
      <w:r w:rsidR="002454A6">
        <w:rPr>
          <w:szCs w:val="22"/>
        </w:rPr>
        <w:t xml:space="preserve">eventually </w:t>
      </w:r>
      <w:r w:rsidR="0006337E">
        <w:rPr>
          <w:szCs w:val="22"/>
        </w:rPr>
        <w:t xml:space="preserve">increase </w:t>
      </w:r>
      <w:r w:rsidR="002454A6">
        <w:rPr>
          <w:szCs w:val="22"/>
        </w:rPr>
        <w:t xml:space="preserve">in this case. </w:t>
      </w:r>
      <w:r w:rsidR="004F2457">
        <w:rPr>
          <w:szCs w:val="22"/>
        </w:rPr>
        <w:t>Especially, this is critical for UEs in IDLE mode. Therefore</w:t>
      </w:r>
      <w:r w:rsidR="0006337E">
        <w:rPr>
          <w:szCs w:val="22"/>
        </w:rPr>
        <w:t xml:space="preserve">, </w:t>
      </w:r>
      <w:r w:rsidR="004F2457">
        <w:rPr>
          <w:szCs w:val="22"/>
        </w:rPr>
        <w:t>multiple measurement windows should be avoided for UEs in IDLE mode.</w:t>
      </w:r>
      <w:r w:rsidR="007C7065">
        <w:rPr>
          <w:szCs w:val="22"/>
        </w:rPr>
        <w:t xml:space="preserve"> </w:t>
      </w:r>
      <w:r w:rsidR="007C7065" w:rsidRPr="007C7065">
        <w:rPr>
          <w:szCs w:val="22"/>
        </w:rPr>
        <w:t>This does not imply that all UEs must have the same measurement window and periodicity.</w:t>
      </w:r>
      <w:r w:rsidR="007C7065">
        <w:rPr>
          <w:szCs w:val="22"/>
        </w:rPr>
        <w:t xml:space="preserve"> For example, the network can configure 20 ms periodicity. One UE, e.g., UE#1, can be informed to perform measurement using 80 ms periodicity with offset 20 ms. Other UE, e.g., UE#2, can be informed to perform measurement using 80 ms periodicity with offset 0 ms. And another UE, e.g., UE#3 can be informed to perform measurement using 20 ms periodicity.</w:t>
      </w:r>
      <w:r w:rsidR="00B0480F">
        <w:rPr>
          <w:szCs w:val="22"/>
        </w:rPr>
        <w:t xml:space="preserve"> Therefore, from the network perspective, multiple measurement window are configured.</w:t>
      </w:r>
    </w:p>
    <w:p w14:paraId="36C08B19" w14:textId="7BAE85EA" w:rsidR="004E1D67" w:rsidRDefault="003E1DB0" w:rsidP="0001633D">
      <w:pPr>
        <w:ind w:firstLine="284"/>
        <w:jc w:val="both"/>
        <w:rPr>
          <w:szCs w:val="22"/>
        </w:rPr>
      </w:pPr>
      <w:r>
        <w:rPr>
          <w:szCs w:val="22"/>
        </w:rPr>
        <w:t xml:space="preserve">At the same time, </w:t>
      </w:r>
      <w:r w:rsidR="007100D5">
        <w:rPr>
          <w:szCs w:val="22"/>
        </w:rPr>
        <w:t>IDLE</w:t>
      </w:r>
      <w:r>
        <w:rPr>
          <w:szCs w:val="22"/>
        </w:rPr>
        <w:t xml:space="preserve"> </w:t>
      </w:r>
      <w:r w:rsidR="000020A4">
        <w:rPr>
          <w:szCs w:val="22"/>
        </w:rPr>
        <w:t xml:space="preserve">mode </w:t>
      </w:r>
      <w:r>
        <w:rPr>
          <w:szCs w:val="22"/>
        </w:rPr>
        <w:t xml:space="preserve">UEs should be able to perform measurements </w:t>
      </w:r>
      <w:r w:rsidR="0061419A">
        <w:rPr>
          <w:szCs w:val="22"/>
        </w:rPr>
        <w:t xml:space="preserve">potentially </w:t>
      </w:r>
      <w:r>
        <w:rPr>
          <w:szCs w:val="22"/>
        </w:rPr>
        <w:t>for a</w:t>
      </w:r>
      <w:r w:rsidR="0061419A">
        <w:rPr>
          <w:szCs w:val="22"/>
        </w:rPr>
        <w:t xml:space="preserve">ny </w:t>
      </w:r>
      <w:r>
        <w:rPr>
          <w:szCs w:val="22"/>
        </w:rPr>
        <w:t>cell of the network.</w:t>
      </w:r>
      <w:r w:rsidR="007827E9">
        <w:rPr>
          <w:szCs w:val="22"/>
        </w:rPr>
        <w:t xml:space="preserve"> </w:t>
      </w:r>
      <w:r w:rsidR="000E2CAE">
        <w:rPr>
          <w:szCs w:val="22"/>
        </w:rPr>
        <w:t xml:space="preserve">It </w:t>
      </w:r>
      <w:r w:rsidR="00135961">
        <w:rPr>
          <w:szCs w:val="22"/>
        </w:rPr>
        <w:t>can be achieved when</w:t>
      </w:r>
      <w:r w:rsidR="000E2CAE">
        <w:rPr>
          <w:szCs w:val="22"/>
        </w:rPr>
        <w:t xml:space="preserve"> </w:t>
      </w:r>
      <w:r w:rsidR="008843CB">
        <w:rPr>
          <w:szCs w:val="22"/>
        </w:rPr>
        <w:t xml:space="preserve">all network cells transmit SS blocks </w:t>
      </w:r>
      <w:r w:rsidR="000E2CAE">
        <w:rPr>
          <w:szCs w:val="22"/>
        </w:rPr>
        <w:t xml:space="preserve">within the </w:t>
      </w:r>
      <w:r w:rsidR="00135961">
        <w:rPr>
          <w:szCs w:val="22"/>
        </w:rPr>
        <w:t xml:space="preserve">UE </w:t>
      </w:r>
      <w:r w:rsidR="000E2CAE">
        <w:rPr>
          <w:szCs w:val="22"/>
        </w:rPr>
        <w:t>measurement window</w:t>
      </w:r>
      <w:r w:rsidR="00E8568E">
        <w:rPr>
          <w:szCs w:val="22"/>
        </w:rPr>
        <w:t xml:space="preserve"> (repeated with a particular SS burst set periodicity)</w:t>
      </w:r>
      <w:r w:rsidR="000E2CAE">
        <w:rPr>
          <w:szCs w:val="22"/>
        </w:rPr>
        <w:t xml:space="preserve">. </w:t>
      </w:r>
      <w:r w:rsidR="00C7445B">
        <w:rPr>
          <w:szCs w:val="22"/>
        </w:rPr>
        <w:t>Moreover, w</w:t>
      </w:r>
      <w:r w:rsidR="004E1D67">
        <w:rPr>
          <w:szCs w:val="22"/>
        </w:rPr>
        <w:t xml:space="preserve">hen </w:t>
      </w:r>
      <w:r w:rsidR="00F8641F">
        <w:rPr>
          <w:szCs w:val="22"/>
        </w:rPr>
        <w:t xml:space="preserve">the measurement window can be configured for the </w:t>
      </w:r>
      <w:r w:rsidR="004E1D67">
        <w:rPr>
          <w:szCs w:val="22"/>
        </w:rPr>
        <w:t>IDLE UE</w:t>
      </w:r>
      <w:r w:rsidR="00F8641F">
        <w:rPr>
          <w:szCs w:val="22"/>
        </w:rPr>
        <w:t>,</w:t>
      </w:r>
      <w:r w:rsidR="004E1D67">
        <w:rPr>
          <w:szCs w:val="22"/>
        </w:rPr>
        <w:t xml:space="preserve"> </w:t>
      </w:r>
      <w:r w:rsidR="00F8641F">
        <w:rPr>
          <w:szCs w:val="22"/>
        </w:rPr>
        <w:t xml:space="preserve">it is reasonable </w:t>
      </w:r>
      <w:r w:rsidR="002D6747">
        <w:rPr>
          <w:szCs w:val="22"/>
        </w:rPr>
        <w:t>to assume that the network assures some level of synchronization among its cells.</w:t>
      </w:r>
      <w:r w:rsidR="00D63AC3">
        <w:rPr>
          <w:szCs w:val="22"/>
        </w:rPr>
        <w:t xml:space="preserve"> The synchronization requirement in this case is not </w:t>
      </w:r>
      <w:r w:rsidR="009C0B37">
        <w:rPr>
          <w:szCs w:val="22"/>
        </w:rPr>
        <w:t>necessarily</w:t>
      </w:r>
      <w:r w:rsidR="00D63AC3">
        <w:rPr>
          <w:szCs w:val="22"/>
        </w:rPr>
        <w:t xml:space="preserve"> very strict</w:t>
      </w:r>
      <w:r w:rsidR="00B846C2">
        <w:rPr>
          <w:szCs w:val="22"/>
        </w:rPr>
        <w:t>, i.e., 0.25-0.5 ms is sufficient</w:t>
      </w:r>
      <w:r w:rsidR="00D63AC3">
        <w:rPr>
          <w:szCs w:val="22"/>
        </w:rPr>
        <w:t xml:space="preserve">. </w:t>
      </w:r>
      <w:r w:rsidR="00BA5B56">
        <w:rPr>
          <w:szCs w:val="22"/>
        </w:rPr>
        <w:t xml:space="preserve">The synchronization tolerance of 0.25-0.5 ms </w:t>
      </w:r>
      <w:r w:rsidR="002E5032">
        <w:rPr>
          <w:szCs w:val="22"/>
        </w:rPr>
        <w:t>for</w:t>
      </w:r>
      <w:r w:rsidR="00BA5B56">
        <w:rPr>
          <w:szCs w:val="22"/>
        </w:rPr>
        <w:t xml:space="preserve"> NR cells when a single </w:t>
      </w:r>
      <w:r w:rsidR="002E5032">
        <w:rPr>
          <w:szCs w:val="22"/>
        </w:rPr>
        <w:t xml:space="preserve">5 ms </w:t>
      </w:r>
      <w:r w:rsidR="00BA5B56">
        <w:rPr>
          <w:szCs w:val="22"/>
        </w:rPr>
        <w:t>measurement window can be conf</w:t>
      </w:r>
      <w:r w:rsidR="002E5032">
        <w:rPr>
          <w:szCs w:val="22"/>
        </w:rPr>
        <w:t xml:space="preserve">igured is aligned with LTE measurement gap which is 6 ms. In future scenarios with </w:t>
      </w:r>
      <w:r w:rsidR="002E5032" w:rsidRPr="00674B94">
        <w:rPr>
          <w:szCs w:val="22"/>
        </w:rPr>
        <w:t>inter-RAT mobility between NR and LTE</w:t>
      </w:r>
      <w:r w:rsidR="002E5032">
        <w:rPr>
          <w:szCs w:val="22"/>
        </w:rPr>
        <w:t>,</w:t>
      </w:r>
      <w:r w:rsidR="002E5032" w:rsidRPr="00674B94">
        <w:rPr>
          <w:szCs w:val="22"/>
        </w:rPr>
        <w:t xml:space="preserve"> </w:t>
      </w:r>
      <w:r w:rsidR="002E5032">
        <w:rPr>
          <w:szCs w:val="22"/>
        </w:rPr>
        <w:t xml:space="preserve">this choice potentially allows the UEs </w:t>
      </w:r>
      <w:r w:rsidR="002E5032" w:rsidRPr="00674B94">
        <w:rPr>
          <w:szCs w:val="22"/>
        </w:rPr>
        <w:t xml:space="preserve">operating in LTE networks </w:t>
      </w:r>
      <w:r w:rsidR="002E5032">
        <w:rPr>
          <w:szCs w:val="22"/>
        </w:rPr>
        <w:t xml:space="preserve">to leverage the </w:t>
      </w:r>
      <w:r w:rsidR="002E5032" w:rsidRPr="00D7261F">
        <w:rPr>
          <w:szCs w:val="22"/>
        </w:rPr>
        <w:t>LTE measurement gap</w:t>
      </w:r>
      <w:r w:rsidR="002E5032">
        <w:rPr>
          <w:szCs w:val="22"/>
        </w:rPr>
        <w:t xml:space="preserve"> for</w:t>
      </w:r>
      <w:r w:rsidR="002E5032" w:rsidRPr="00D7261F">
        <w:rPr>
          <w:szCs w:val="22"/>
        </w:rPr>
        <w:t xml:space="preserve"> inter-RAT measurements of NR cells</w:t>
      </w:r>
      <w:r w:rsidR="002E5032">
        <w:rPr>
          <w:szCs w:val="22"/>
        </w:rPr>
        <w:t>.</w:t>
      </w:r>
    </w:p>
    <w:p w14:paraId="437D7391" w14:textId="3E14E7D6" w:rsidR="002D4FF8" w:rsidRDefault="002D4FF8" w:rsidP="0001633D">
      <w:pPr>
        <w:ind w:firstLine="284"/>
        <w:jc w:val="both"/>
        <w:rPr>
          <w:szCs w:val="22"/>
        </w:rPr>
      </w:pPr>
      <w:r>
        <w:rPr>
          <w:szCs w:val="22"/>
        </w:rPr>
        <w:t xml:space="preserve">This can be also applied to </w:t>
      </w:r>
      <w:r w:rsidR="007D2567">
        <w:rPr>
          <w:szCs w:val="22"/>
        </w:rPr>
        <w:t xml:space="preserve">UEs in </w:t>
      </w:r>
      <w:r>
        <w:rPr>
          <w:szCs w:val="22"/>
        </w:rPr>
        <w:t>CONNECTED mode. In case</w:t>
      </w:r>
      <w:r w:rsidR="007D2567">
        <w:rPr>
          <w:szCs w:val="22"/>
        </w:rPr>
        <w:t xml:space="preserve"> when</w:t>
      </w:r>
      <w:r>
        <w:rPr>
          <w:szCs w:val="22"/>
        </w:rPr>
        <w:t xml:space="preserve"> some additional RRM measurements is needed</w:t>
      </w:r>
      <w:r w:rsidR="007D2567">
        <w:rPr>
          <w:szCs w:val="22"/>
        </w:rPr>
        <w:t>,</w:t>
      </w:r>
      <w:r>
        <w:rPr>
          <w:szCs w:val="22"/>
        </w:rPr>
        <w:t xml:space="preserve"> gNB can utilize CSI-RS which can be configured to be measured in any instant and not limited to SS block positions and its periodicity.</w:t>
      </w:r>
    </w:p>
    <w:p w14:paraId="4B3097BD" w14:textId="43BB6E32" w:rsidR="00842F82" w:rsidRDefault="00501C96" w:rsidP="0001633D">
      <w:pPr>
        <w:ind w:firstLine="284"/>
        <w:jc w:val="both"/>
        <w:rPr>
          <w:szCs w:val="22"/>
        </w:rPr>
      </w:pPr>
      <w:r>
        <w:rPr>
          <w:szCs w:val="22"/>
        </w:rPr>
        <w:t>Based on the discussion above, the following proposal can be made:</w:t>
      </w:r>
    </w:p>
    <w:p w14:paraId="0725A866" w14:textId="7F8A4125" w:rsidR="0001633D" w:rsidRPr="004C7D03" w:rsidRDefault="004C7D03" w:rsidP="004C7D03">
      <w:pPr>
        <w:jc w:val="both"/>
        <w:rPr>
          <w:b/>
          <w:i/>
        </w:rPr>
      </w:pPr>
      <w:r w:rsidRPr="004C7D03">
        <w:rPr>
          <w:b/>
          <w:i/>
        </w:rPr>
        <w:t>Proposal </w:t>
      </w:r>
      <w:r w:rsidR="00500C91">
        <w:rPr>
          <w:b/>
          <w:i/>
        </w:rPr>
        <w:t>3</w:t>
      </w:r>
      <w:r w:rsidRPr="004C7D03">
        <w:rPr>
          <w:b/>
          <w:i/>
        </w:rPr>
        <w:t>:</w:t>
      </w:r>
    </w:p>
    <w:p w14:paraId="4C2F2AFA" w14:textId="4F2E8B54" w:rsidR="004C7D03" w:rsidRPr="007D2567" w:rsidRDefault="00243CCD" w:rsidP="004C7D03">
      <w:pPr>
        <w:pStyle w:val="ListParagraph"/>
        <w:numPr>
          <w:ilvl w:val="0"/>
          <w:numId w:val="36"/>
        </w:numPr>
        <w:ind w:left="709"/>
        <w:jc w:val="both"/>
        <w:rPr>
          <w:rFonts w:ascii="Times New Roman" w:hAnsi="Times New Roman"/>
          <w:i/>
          <w:sz w:val="20"/>
        </w:rPr>
      </w:pPr>
      <w:r w:rsidRPr="007D2567">
        <w:rPr>
          <w:rFonts w:ascii="Times New Roman" w:hAnsi="Times New Roman"/>
          <w:i/>
          <w:sz w:val="20"/>
        </w:rPr>
        <w:t>M</w:t>
      </w:r>
      <w:r w:rsidR="004C7D03" w:rsidRPr="007D2567">
        <w:rPr>
          <w:rFonts w:ascii="Times New Roman" w:hAnsi="Times New Roman"/>
          <w:i/>
          <w:sz w:val="20"/>
        </w:rPr>
        <w:t xml:space="preserve">ultiple measurement windows </w:t>
      </w:r>
      <w:r w:rsidR="002D4FF8" w:rsidRPr="007D2567">
        <w:rPr>
          <w:rFonts w:ascii="Times New Roman" w:hAnsi="Times New Roman"/>
          <w:i/>
          <w:sz w:val="20"/>
        </w:rPr>
        <w:t xml:space="preserve">with different periodicity </w:t>
      </w:r>
      <w:r w:rsidR="004C7D03" w:rsidRPr="007D2567">
        <w:rPr>
          <w:rFonts w:ascii="Times New Roman" w:hAnsi="Times New Roman"/>
          <w:i/>
          <w:sz w:val="20"/>
        </w:rPr>
        <w:t>should be avoided for UEs in IDLE mode</w:t>
      </w:r>
      <w:r w:rsidR="00BD4DF2" w:rsidRPr="007D2567">
        <w:rPr>
          <w:rFonts w:ascii="Times New Roman" w:hAnsi="Times New Roman"/>
          <w:i/>
          <w:sz w:val="20"/>
        </w:rPr>
        <w:t>.</w:t>
      </w:r>
      <w:r w:rsidR="002D4FF8" w:rsidRPr="007D2567">
        <w:rPr>
          <w:rFonts w:ascii="Times New Roman" w:hAnsi="Times New Roman"/>
          <w:i/>
          <w:sz w:val="20"/>
        </w:rPr>
        <w:t xml:space="preserve"> This does not imply that all UEs must have the same measurement window and periodicity.</w:t>
      </w:r>
    </w:p>
    <w:p w14:paraId="7B816E36" w14:textId="16292493" w:rsidR="000020A4" w:rsidRPr="007D2567" w:rsidRDefault="000020A4" w:rsidP="004C7D03">
      <w:pPr>
        <w:pStyle w:val="ListParagraph"/>
        <w:numPr>
          <w:ilvl w:val="0"/>
          <w:numId w:val="36"/>
        </w:numPr>
        <w:ind w:left="709"/>
        <w:jc w:val="both"/>
        <w:rPr>
          <w:rFonts w:ascii="Times New Roman" w:hAnsi="Times New Roman"/>
          <w:i/>
          <w:sz w:val="20"/>
        </w:rPr>
      </w:pPr>
      <w:r w:rsidRPr="007D2567">
        <w:rPr>
          <w:rFonts w:ascii="Times New Roman" w:hAnsi="Times New Roman"/>
          <w:i/>
          <w:sz w:val="20"/>
        </w:rPr>
        <w:t>For IDLE mode UEs</w:t>
      </w:r>
      <w:r w:rsidR="006D6466" w:rsidRPr="007D2567">
        <w:rPr>
          <w:rFonts w:ascii="Times New Roman" w:hAnsi="Times New Roman"/>
          <w:i/>
          <w:sz w:val="20"/>
        </w:rPr>
        <w:t xml:space="preserve"> configured with a particular measurement window, </w:t>
      </w:r>
      <w:r w:rsidR="00EE0388" w:rsidRPr="007D2567">
        <w:rPr>
          <w:rFonts w:ascii="Times New Roman" w:hAnsi="Times New Roman"/>
          <w:i/>
          <w:sz w:val="20"/>
        </w:rPr>
        <w:t xml:space="preserve">all network cells transmit SS blocks within the window, and </w:t>
      </w:r>
      <w:r w:rsidR="006D6466" w:rsidRPr="007D2567">
        <w:rPr>
          <w:rFonts w:ascii="Times New Roman" w:hAnsi="Times New Roman"/>
          <w:i/>
          <w:sz w:val="20"/>
        </w:rPr>
        <w:t xml:space="preserve">the synchronization requirement of 0.25-0.5 ms between NR cells is assured </w:t>
      </w:r>
      <w:r w:rsidR="001E11A5" w:rsidRPr="007D2567">
        <w:rPr>
          <w:rFonts w:ascii="Times New Roman" w:hAnsi="Times New Roman"/>
          <w:i/>
          <w:sz w:val="20"/>
        </w:rPr>
        <w:t>by the network</w:t>
      </w:r>
      <w:r w:rsidR="00114A3C" w:rsidRPr="007D2567">
        <w:rPr>
          <w:rFonts w:ascii="Times New Roman" w:hAnsi="Times New Roman"/>
          <w:i/>
          <w:sz w:val="20"/>
        </w:rPr>
        <w:t>.</w:t>
      </w:r>
    </w:p>
    <w:p w14:paraId="476E7534" w14:textId="77777777" w:rsidR="00C94E76" w:rsidRDefault="00C94E76" w:rsidP="0001633D">
      <w:pPr>
        <w:ind w:firstLine="284"/>
        <w:jc w:val="both"/>
        <w:rPr>
          <w:szCs w:val="22"/>
        </w:rPr>
      </w:pPr>
    </w:p>
    <w:p w14:paraId="50A9D4F0" w14:textId="77777777" w:rsidR="00CC1C1A" w:rsidRPr="006E6864" w:rsidRDefault="00CC1C1A" w:rsidP="006E6864">
      <w:pPr>
        <w:pStyle w:val="Heading1"/>
        <w:numPr>
          <w:ilvl w:val="0"/>
          <w:numId w:val="25"/>
        </w:numPr>
        <w:ind w:left="360"/>
        <w:rPr>
          <w:rFonts w:cs="Arial"/>
          <w:sz w:val="32"/>
          <w:szCs w:val="32"/>
          <w:lang w:val="en-US"/>
        </w:rPr>
      </w:pPr>
      <w:r w:rsidRPr="006E6864">
        <w:rPr>
          <w:rFonts w:cs="Arial"/>
          <w:sz w:val="32"/>
          <w:szCs w:val="32"/>
          <w:lang w:val="en-US"/>
        </w:rPr>
        <w:t>Summary</w:t>
      </w:r>
    </w:p>
    <w:p w14:paraId="5B4E06E2" w14:textId="6EC21961" w:rsidR="00972382" w:rsidRDefault="00B75566" w:rsidP="00CC1C1A">
      <w:pPr>
        <w:spacing w:before="240"/>
        <w:ind w:firstLine="288"/>
        <w:jc w:val="both"/>
      </w:pPr>
      <w:r w:rsidRPr="00B75566">
        <w:t>In this section, all the proposals made are listed:</w:t>
      </w:r>
    </w:p>
    <w:p w14:paraId="4232E59E" w14:textId="77777777" w:rsidR="008504B8" w:rsidRDefault="008504B8" w:rsidP="009D519E">
      <w:pPr>
        <w:jc w:val="both"/>
        <w:rPr>
          <w:b/>
          <w:i/>
        </w:rPr>
      </w:pPr>
    </w:p>
    <w:p w14:paraId="37A7F2C7" w14:textId="77777777" w:rsidR="009D519E" w:rsidRPr="00B142C6" w:rsidRDefault="009D519E" w:rsidP="009D519E">
      <w:pPr>
        <w:jc w:val="both"/>
        <w:rPr>
          <w:b/>
          <w:i/>
        </w:rPr>
      </w:pPr>
      <w:r>
        <w:rPr>
          <w:b/>
          <w:i/>
        </w:rPr>
        <w:t>Proposal 1</w:t>
      </w:r>
      <w:r w:rsidRPr="00B142C6">
        <w:rPr>
          <w:b/>
          <w:i/>
        </w:rPr>
        <w:t>:</w:t>
      </w:r>
    </w:p>
    <w:p w14:paraId="3415EC2C" w14:textId="77777777" w:rsidR="006A47E4" w:rsidRDefault="006A47E4" w:rsidP="006A47E4">
      <w:pPr>
        <w:pStyle w:val="ListParagraph"/>
        <w:numPr>
          <w:ilvl w:val="0"/>
          <w:numId w:val="36"/>
        </w:numPr>
        <w:ind w:left="709"/>
        <w:jc w:val="both"/>
        <w:rPr>
          <w:rFonts w:ascii="Times New Roman" w:hAnsi="Times New Roman"/>
          <w:i/>
          <w:sz w:val="20"/>
        </w:rPr>
      </w:pPr>
      <w:r w:rsidRPr="00893DE7">
        <w:rPr>
          <w:rFonts w:ascii="Times New Roman" w:hAnsi="Times New Roman"/>
          <w:i/>
          <w:sz w:val="20"/>
        </w:rPr>
        <w:t>In 14 OFDM symbol NR slots</w:t>
      </w:r>
      <w:r>
        <w:rPr>
          <w:rFonts w:ascii="Times New Roman" w:hAnsi="Times New Roman"/>
          <w:i/>
          <w:sz w:val="20"/>
        </w:rPr>
        <w:t xml:space="preserve"> for SCS=15 kHz</w:t>
      </w:r>
      <w:r w:rsidRPr="00893DE7">
        <w:rPr>
          <w:rFonts w:ascii="Times New Roman" w:hAnsi="Times New Roman"/>
          <w:i/>
          <w:sz w:val="20"/>
        </w:rPr>
        <w:t xml:space="preserve">, </w:t>
      </w:r>
      <w:r>
        <w:rPr>
          <w:rFonts w:ascii="Times New Roman" w:hAnsi="Times New Roman"/>
          <w:i/>
          <w:sz w:val="20"/>
        </w:rPr>
        <w:t>the first SS block is mapped to 4</w:t>
      </w:r>
      <w:r w:rsidRPr="004011A2">
        <w:rPr>
          <w:rFonts w:ascii="Times New Roman" w:hAnsi="Times New Roman"/>
          <w:i/>
          <w:sz w:val="20"/>
          <w:vertAlign w:val="superscript"/>
        </w:rPr>
        <w:t>th</w:t>
      </w:r>
      <w:r>
        <w:rPr>
          <w:rFonts w:ascii="Times New Roman" w:hAnsi="Times New Roman"/>
          <w:i/>
          <w:sz w:val="20"/>
        </w:rPr>
        <w:t xml:space="preserve"> to 7</w:t>
      </w:r>
      <w:r w:rsidRPr="004011A2">
        <w:rPr>
          <w:rFonts w:ascii="Times New Roman" w:hAnsi="Times New Roman"/>
          <w:i/>
          <w:sz w:val="20"/>
          <w:vertAlign w:val="superscript"/>
        </w:rPr>
        <w:t>th</w:t>
      </w:r>
      <w:r>
        <w:rPr>
          <w:rFonts w:ascii="Times New Roman" w:hAnsi="Times New Roman"/>
          <w:i/>
          <w:sz w:val="20"/>
        </w:rPr>
        <w:t xml:space="preserve"> OFDM symbols and second SS block is mapped to 9</w:t>
      </w:r>
      <w:r w:rsidRPr="004011A2">
        <w:rPr>
          <w:rFonts w:ascii="Times New Roman" w:hAnsi="Times New Roman"/>
          <w:i/>
          <w:sz w:val="20"/>
          <w:vertAlign w:val="superscript"/>
        </w:rPr>
        <w:t>th</w:t>
      </w:r>
      <w:r>
        <w:rPr>
          <w:rFonts w:ascii="Times New Roman" w:hAnsi="Times New Roman"/>
          <w:i/>
          <w:sz w:val="20"/>
        </w:rPr>
        <w:t xml:space="preserve"> to 12</w:t>
      </w:r>
      <w:r w:rsidRPr="004011A2">
        <w:rPr>
          <w:rFonts w:ascii="Times New Roman" w:hAnsi="Times New Roman"/>
          <w:i/>
          <w:sz w:val="20"/>
          <w:vertAlign w:val="superscript"/>
        </w:rPr>
        <w:t>th</w:t>
      </w:r>
      <w:r>
        <w:rPr>
          <w:rFonts w:ascii="Times New Roman" w:hAnsi="Times New Roman"/>
          <w:i/>
          <w:sz w:val="20"/>
        </w:rPr>
        <w:t xml:space="preserve"> OFDM symbols;</w:t>
      </w:r>
    </w:p>
    <w:p w14:paraId="481223A2" w14:textId="77777777" w:rsidR="006A47E4" w:rsidRPr="003530C6" w:rsidRDefault="006A47E4" w:rsidP="006A47E4">
      <w:pPr>
        <w:pStyle w:val="ListParagraph"/>
        <w:numPr>
          <w:ilvl w:val="0"/>
          <w:numId w:val="36"/>
        </w:numPr>
        <w:ind w:left="709"/>
        <w:jc w:val="both"/>
        <w:rPr>
          <w:rFonts w:ascii="Times New Roman" w:hAnsi="Times New Roman"/>
          <w:i/>
          <w:sz w:val="20"/>
        </w:rPr>
      </w:pPr>
      <w:r w:rsidRPr="00893DE7">
        <w:rPr>
          <w:rFonts w:ascii="Times New Roman" w:hAnsi="Times New Roman"/>
          <w:i/>
          <w:sz w:val="20"/>
        </w:rPr>
        <w:lastRenderedPageBreak/>
        <w:t>In 14 OFDM symbol NR slots</w:t>
      </w:r>
      <w:r>
        <w:rPr>
          <w:rFonts w:ascii="Times New Roman" w:hAnsi="Times New Roman"/>
          <w:i/>
          <w:sz w:val="20"/>
        </w:rPr>
        <w:t xml:space="preserve"> for </w:t>
      </w:r>
      <w:r w:rsidRPr="00555F46">
        <w:rPr>
          <w:rFonts w:ascii="Times New Roman" w:hAnsi="Times New Roman"/>
          <w:i/>
          <w:sz w:val="20"/>
        </w:rPr>
        <w:t xml:space="preserve">SCS </w:t>
      </w:r>
      <w:r w:rsidRPr="00555F46">
        <w:rPr>
          <w:rFonts w:ascii="Symbol" w:hAnsi="Symbol"/>
          <w:i/>
          <w:sz w:val="20"/>
        </w:rPr>
        <w:t></w:t>
      </w:r>
      <w:r w:rsidRPr="00555F46">
        <w:rPr>
          <w:rFonts w:ascii="Times New Roman" w:hAnsi="Times New Roman"/>
          <w:i/>
          <w:sz w:val="20"/>
        </w:rPr>
        <w:t xml:space="preserve"> {30,120} kHz</w:t>
      </w:r>
      <w:r>
        <w:rPr>
          <w:rFonts w:ascii="Times New Roman" w:hAnsi="Times New Roman"/>
          <w:i/>
          <w:sz w:val="20"/>
        </w:rPr>
        <w:t xml:space="preserve"> and the first 14 OFDM symbol NR slot for SCS </w:t>
      </w:r>
      <w:r w:rsidRPr="00555F46">
        <w:rPr>
          <w:rFonts w:ascii="Symbol" w:hAnsi="Symbol"/>
          <w:i/>
          <w:sz w:val="20"/>
        </w:rPr>
        <w:t></w:t>
      </w:r>
      <w:r>
        <w:rPr>
          <w:rFonts w:ascii="Times New Roman" w:hAnsi="Times New Roman"/>
          <w:i/>
          <w:sz w:val="20"/>
        </w:rPr>
        <w:t xml:space="preserve"> {24</w:t>
      </w:r>
      <w:r w:rsidRPr="00555F46">
        <w:rPr>
          <w:rFonts w:ascii="Times New Roman" w:hAnsi="Times New Roman"/>
          <w:i/>
          <w:sz w:val="20"/>
        </w:rPr>
        <w:t>0} kHz</w:t>
      </w:r>
      <w:r w:rsidRPr="00893DE7">
        <w:rPr>
          <w:rFonts w:ascii="Times New Roman" w:hAnsi="Times New Roman"/>
          <w:i/>
          <w:sz w:val="20"/>
        </w:rPr>
        <w:t xml:space="preserve">, </w:t>
      </w:r>
      <w:r>
        <w:rPr>
          <w:rFonts w:ascii="Times New Roman" w:hAnsi="Times New Roman"/>
          <w:i/>
          <w:sz w:val="20"/>
        </w:rPr>
        <w:t>the first SS block is mapped to 5</w:t>
      </w:r>
      <w:r w:rsidRPr="004011A2">
        <w:rPr>
          <w:rFonts w:ascii="Times New Roman" w:hAnsi="Times New Roman"/>
          <w:i/>
          <w:sz w:val="20"/>
          <w:vertAlign w:val="superscript"/>
        </w:rPr>
        <w:t>th</w:t>
      </w:r>
      <w:r>
        <w:rPr>
          <w:rFonts w:ascii="Times New Roman" w:hAnsi="Times New Roman"/>
          <w:i/>
          <w:sz w:val="20"/>
        </w:rPr>
        <w:t xml:space="preserve"> to 8</w:t>
      </w:r>
      <w:r w:rsidRPr="004011A2">
        <w:rPr>
          <w:rFonts w:ascii="Times New Roman" w:hAnsi="Times New Roman"/>
          <w:i/>
          <w:sz w:val="20"/>
          <w:vertAlign w:val="superscript"/>
        </w:rPr>
        <w:t>th</w:t>
      </w:r>
      <w:r>
        <w:rPr>
          <w:rFonts w:ascii="Times New Roman" w:hAnsi="Times New Roman"/>
          <w:i/>
          <w:sz w:val="20"/>
        </w:rPr>
        <w:t xml:space="preserve"> OFDM symbols and second SS block is mapped to 9</w:t>
      </w:r>
      <w:r w:rsidRPr="004011A2">
        <w:rPr>
          <w:rFonts w:ascii="Times New Roman" w:hAnsi="Times New Roman"/>
          <w:i/>
          <w:sz w:val="20"/>
          <w:vertAlign w:val="superscript"/>
        </w:rPr>
        <w:t>th</w:t>
      </w:r>
      <w:r>
        <w:rPr>
          <w:rFonts w:ascii="Times New Roman" w:hAnsi="Times New Roman"/>
          <w:i/>
          <w:sz w:val="20"/>
        </w:rPr>
        <w:t xml:space="preserve"> to 12</w:t>
      </w:r>
      <w:r w:rsidRPr="004011A2">
        <w:rPr>
          <w:rFonts w:ascii="Times New Roman" w:hAnsi="Times New Roman"/>
          <w:i/>
          <w:sz w:val="20"/>
          <w:vertAlign w:val="superscript"/>
        </w:rPr>
        <w:t>th</w:t>
      </w:r>
      <w:r>
        <w:rPr>
          <w:rFonts w:ascii="Times New Roman" w:hAnsi="Times New Roman"/>
          <w:i/>
          <w:sz w:val="20"/>
        </w:rPr>
        <w:t xml:space="preserve"> OFDM symbols;</w:t>
      </w:r>
      <w:r w:rsidRPr="00893DE7">
        <w:rPr>
          <w:rFonts w:ascii="Times New Roman" w:hAnsi="Times New Roman"/>
          <w:i/>
          <w:sz w:val="20"/>
        </w:rPr>
        <w:t xml:space="preserve"> </w:t>
      </w:r>
    </w:p>
    <w:p w14:paraId="7AEDDAE9" w14:textId="77777777" w:rsidR="006A47E4" w:rsidRPr="003530C6" w:rsidRDefault="006A47E4" w:rsidP="006A47E4">
      <w:pPr>
        <w:pStyle w:val="ListParagraph"/>
        <w:numPr>
          <w:ilvl w:val="0"/>
          <w:numId w:val="36"/>
        </w:numPr>
        <w:ind w:left="709"/>
        <w:jc w:val="both"/>
        <w:rPr>
          <w:rFonts w:ascii="Times New Roman" w:hAnsi="Times New Roman"/>
          <w:i/>
          <w:sz w:val="20"/>
        </w:rPr>
      </w:pPr>
      <w:r w:rsidRPr="00893DE7">
        <w:rPr>
          <w:rFonts w:ascii="Times New Roman" w:hAnsi="Times New Roman"/>
          <w:i/>
          <w:sz w:val="20"/>
        </w:rPr>
        <w:t xml:space="preserve">In </w:t>
      </w:r>
      <w:r>
        <w:rPr>
          <w:rFonts w:ascii="Times New Roman" w:hAnsi="Times New Roman"/>
          <w:i/>
          <w:sz w:val="20"/>
        </w:rPr>
        <w:t xml:space="preserve">the second </w:t>
      </w:r>
      <w:r w:rsidRPr="00893DE7">
        <w:rPr>
          <w:rFonts w:ascii="Times New Roman" w:hAnsi="Times New Roman"/>
          <w:i/>
          <w:sz w:val="20"/>
        </w:rPr>
        <w:t>14 OFDM symbol NR slots</w:t>
      </w:r>
      <w:r>
        <w:rPr>
          <w:rFonts w:ascii="Times New Roman" w:hAnsi="Times New Roman"/>
          <w:i/>
          <w:sz w:val="20"/>
        </w:rPr>
        <w:t xml:space="preserve"> for </w:t>
      </w:r>
      <w:r w:rsidRPr="00555F46">
        <w:rPr>
          <w:rFonts w:ascii="Times New Roman" w:hAnsi="Times New Roman"/>
          <w:i/>
          <w:sz w:val="20"/>
        </w:rPr>
        <w:t xml:space="preserve">SCS </w:t>
      </w:r>
      <w:r w:rsidRPr="00555F46">
        <w:rPr>
          <w:rFonts w:ascii="Symbol" w:hAnsi="Symbol"/>
          <w:i/>
          <w:sz w:val="20"/>
        </w:rPr>
        <w:t></w:t>
      </w:r>
      <w:r>
        <w:rPr>
          <w:rFonts w:ascii="Times New Roman" w:hAnsi="Times New Roman"/>
          <w:i/>
          <w:sz w:val="20"/>
        </w:rPr>
        <w:t xml:space="preserve"> {24</w:t>
      </w:r>
      <w:r w:rsidRPr="00555F46">
        <w:rPr>
          <w:rFonts w:ascii="Times New Roman" w:hAnsi="Times New Roman"/>
          <w:i/>
          <w:sz w:val="20"/>
        </w:rPr>
        <w:t>0} kHz</w:t>
      </w:r>
      <w:r w:rsidRPr="00893DE7">
        <w:rPr>
          <w:rFonts w:ascii="Times New Roman" w:hAnsi="Times New Roman"/>
          <w:i/>
          <w:sz w:val="20"/>
        </w:rPr>
        <w:t xml:space="preserve">, </w:t>
      </w:r>
      <w:r>
        <w:rPr>
          <w:rFonts w:ascii="Times New Roman" w:hAnsi="Times New Roman"/>
          <w:i/>
          <w:sz w:val="20"/>
        </w:rPr>
        <w:t>the first SS block is mapped to 3</w:t>
      </w:r>
      <w:r w:rsidRPr="004011A2">
        <w:rPr>
          <w:rFonts w:ascii="Times New Roman" w:hAnsi="Times New Roman"/>
          <w:i/>
          <w:sz w:val="20"/>
          <w:vertAlign w:val="superscript"/>
        </w:rPr>
        <w:t>th</w:t>
      </w:r>
      <w:r>
        <w:rPr>
          <w:rFonts w:ascii="Times New Roman" w:hAnsi="Times New Roman"/>
          <w:i/>
          <w:sz w:val="20"/>
        </w:rPr>
        <w:t xml:space="preserve"> to 6</w:t>
      </w:r>
      <w:r w:rsidRPr="004011A2">
        <w:rPr>
          <w:rFonts w:ascii="Times New Roman" w:hAnsi="Times New Roman"/>
          <w:i/>
          <w:sz w:val="20"/>
          <w:vertAlign w:val="superscript"/>
        </w:rPr>
        <w:t>th</w:t>
      </w:r>
      <w:r>
        <w:rPr>
          <w:rFonts w:ascii="Times New Roman" w:hAnsi="Times New Roman"/>
          <w:i/>
          <w:sz w:val="20"/>
        </w:rPr>
        <w:t xml:space="preserve"> OFDM symbols and second SS block is mapped to 7</w:t>
      </w:r>
      <w:r w:rsidRPr="004011A2">
        <w:rPr>
          <w:rFonts w:ascii="Times New Roman" w:hAnsi="Times New Roman"/>
          <w:i/>
          <w:sz w:val="20"/>
          <w:vertAlign w:val="superscript"/>
        </w:rPr>
        <w:t>th</w:t>
      </w:r>
      <w:r>
        <w:rPr>
          <w:rFonts w:ascii="Times New Roman" w:hAnsi="Times New Roman"/>
          <w:i/>
          <w:sz w:val="20"/>
        </w:rPr>
        <w:t xml:space="preserve"> to 10</w:t>
      </w:r>
      <w:r w:rsidRPr="004011A2">
        <w:rPr>
          <w:rFonts w:ascii="Times New Roman" w:hAnsi="Times New Roman"/>
          <w:i/>
          <w:sz w:val="20"/>
          <w:vertAlign w:val="superscript"/>
        </w:rPr>
        <w:t>th</w:t>
      </w:r>
      <w:r>
        <w:rPr>
          <w:rFonts w:ascii="Times New Roman" w:hAnsi="Times New Roman"/>
          <w:i/>
          <w:sz w:val="20"/>
        </w:rPr>
        <w:t xml:space="preserve"> OFDM symbols</w:t>
      </w:r>
      <w:r w:rsidRPr="00893DE7">
        <w:rPr>
          <w:rFonts w:ascii="Times New Roman" w:hAnsi="Times New Roman"/>
          <w:i/>
          <w:sz w:val="20"/>
        </w:rPr>
        <w:t xml:space="preserve"> </w:t>
      </w:r>
    </w:p>
    <w:p w14:paraId="198298F6" w14:textId="77777777" w:rsidR="008504B8" w:rsidRDefault="008504B8" w:rsidP="00500C91">
      <w:pPr>
        <w:jc w:val="both"/>
        <w:rPr>
          <w:b/>
          <w:i/>
        </w:rPr>
      </w:pPr>
    </w:p>
    <w:p w14:paraId="4127EC75" w14:textId="77777777" w:rsidR="00500C91" w:rsidRPr="00890F3B" w:rsidRDefault="00500C91" w:rsidP="00500C91">
      <w:pPr>
        <w:jc w:val="both"/>
        <w:rPr>
          <w:b/>
          <w:i/>
        </w:rPr>
      </w:pPr>
      <w:r w:rsidRPr="00890F3B">
        <w:rPr>
          <w:b/>
          <w:i/>
        </w:rPr>
        <w:t>Proposal 2:</w:t>
      </w:r>
    </w:p>
    <w:p w14:paraId="33A70CA9" w14:textId="77777777" w:rsidR="00500C91" w:rsidRDefault="00500C91" w:rsidP="00500C91">
      <w:pPr>
        <w:pStyle w:val="ListParagraph"/>
        <w:numPr>
          <w:ilvl w:val="0"/>
          <w:numId w:val="36"/>
        </w:numPr>
        <w:ind w:left="709"/>
        <w:jc w:val="both"/>
        <w:rPr>
          <w:rFonts w:ascii="Times New Roman" w:hAnsi="Times New Roman"/>
          <w:i/>
        </w:rPr>
      </w:pPr>
      <w:r w:rsidRPr="00AF1994">
        <w:rPr>
          <w:rFonts w:ascii="Times New Roman" w:hAnsi="Times New Roman"/>
          <w:i/>
        </w:rPr>
        <w:t>To reduce the amount of information required to indicate actually transmitted SS blocks within NR SS burst set, introduce SS block offset S and SS block periodicity P in addition to the nu</w:t>
      </w:r>
      <w:r>
        <w:rPr>
          <w:rFonts w:ascii="Times New Roman" w:hAnsi="Times New Roman"/>
          <w:i/>
        </w:rPr>
        <w:t>mber of transmitted SS blocks L.</w:t>
      </w:r>
    </w:p>
    <w:p w14:paraId="17CFC9EF" w14:textId="77777777" w:rsidR="008504B8" w:rsidRDefault="008504B8" w:rsidP="00500C91">
      <w:pPr>
        <w:jc w:val="both"/>
        <w:rPr>
          <w:b/>
          <w:i/>
        </w:rPr>
      </w:pPr>
    </w:p>
    <w:p w14:paraId="5F82AC7C" w14:textId="77777777" w:rsidR="00500C91" w:rsidRPr="004C7D03" w:rsidRDefault="00500C91" w:rsidP="00500C91">
      <w:pPr>
        <w:jc w:val="both"/>
        <w:rPr>
          <w:b/>
          <w:i/>
        </w:rPr>
      </w:pPr>
      <w:r w:rsidRPr="004C7D03">
        <w:rPr>
          <w:b/>
          <w:i/>
        </w:rPr>
        <w:t>Proposal </w:t>
      </w:r>
      <w:r>
        <w:rPr>
          <w:b/>
          <w:i/>
        </w:rPr>
        <w:t>3</w:t>
      </w:r>
      <w:r w:rsidRPr="004C7D03">
        <w:rPr>
          <w:b/>
          <w:i/>
        </w:rPr>
        <w:t>:</w:t>
      </w:r>
    </w:p>
    <w:p w14:paraId="33200C61" w14:textId="77777777" w:rsidR="00500C91" w:rsidRPr="007D2567" w:rsidRDefault="00500C91" w:rsidP="00500C91">
      <w:pPr>
        <w:pStyle w:val="ListParagraph"/>
        <w:numPr>
          <w:ilvl w:val="0"/>
          <w:numId w:val="36"/>
        </w:numPr>
        <w:ind w:left="709"/>
        <w:jc w:val="both"/>
        <w:rPr>
          <w:rFonts w:ascii="Times New Roman" w:hAnsi="Times New Roman"/>
          <w:i/>
          <w:sz w:val="20"/>
        </w:rPr>
      </w:pPr>
      <w:r w:rsidRPr="007D2567">
        <w:rPr>
          <w:rFonts w:ascii="Times New Roman" w:hAnsi="Times New Roman"/>
          <w:i/>
          <w:sz w:val="20"/>
        </w:rPr>
        <w:t>Multiple measurement windows with different periodicity should be avoided for UEs in IDLE mode. This does not imply that all UEs must have the same measurement window and periodicity.</w:t>
      </w:r>
    </w:p>
    <w:p w14:paraId="6F87BE53" w14:textId="77777777" w:rsidR="00500C91" w:rsidRDefault="00500C91" w:rsidP="00500C91">
      <w:pPr>
        <w:pStyle w:val="ListParagraph"/>
        <w:numPr>
          <w:ilvl w:val="0"/>
          <w:numId w:val="36"/>
        </w:numPr>
        <w:ind w:left="709"/>
        <w:jc w:val="both"/>
        <w:rPr>
          <w:rFonts w:ascii="Times New Roman" w:hAnsi="Times New Roman"/>
          <w:i/>
          <w:sz w:val="20"/>
        </w:rPr>
      </w:pPr>
      <w:r w:rsidRPr="007D2567">
        <w:rPr>
          <w:rFonts w:ascii="Times New Roman" w:hAnsi="Times New Roman"/>
          <w:i/>
          <w:sz w:val="20"/>
        </w:rPr>
        <w:t>For IDLE mode UEs configured with a particular measurement window, all network cells transmit SS blocks within the window, and the synchronization requirement of 0.25-0.5 ms between NR cells is assured by the network.</w:t>
      </w:r>
    </w:p>
    <w:p w14:paraId="11F40D6A" w14:textId="77777777" w:rsidR="006A47E4" w:rsidRDefault="006A47E4" w:rsidP="006A47E4">
      <w:pPr>
        <w:jc w:val="both"/>
      </w:pPr>
    </w:p>
    <w:p w14:paraId="6A8ACC86" w14:textId="77777777" w:rsidR="006A47E4" w:rsidRPr="006A47E4" w:rsidRDefault="006A47E4" w:rsidP="006A47E4">
      <w:pPr>
        <w:jc w:val="both"/>
      </w:pPr>
    </w:p>
    <w:p w14:paraId="006AD4DD" w14:textId="77777777" w:rsidR="00CC1C1A" w:rsidRPr="00CC1C1A" w:rsidRDefault="00CC1C1A" w:rsidP="00CC1C1A">
      <w:pPr>
        <w:pStyle w:val="Heading1"/>
        <w:pBdr>
          <w:top w:val="single" w:sz="12" w:space="4" w:color="auto"/>
        </w:pBdr>
        <w:ind w:left="0" w:firstLine="0"/>
        <w:rPr>
          <w:rFonts w:cs="Arial"/>
          <w:sz w:val="32"/>
          <w:lang w:val="en-US" w:eastAsia="zh-CN"/>
        </w:rPr>
      </w:pPr>
      <w:r w:rsidRPr="00CC1C1A">
        <w:rPr>
          <w:rFonts w:cs="Arial"/>
          <w:sz w:val="32"/>
          <w:lang w:val="en-US"/>
        </w:rPr>
        <w:t>References</w:t>
      </w:r>
    </w:p>
    <w:p w14:paraId="5BFCB183" w14:textId="0AE661FF" w:rsidR="008F297A" w:rsidRDefault="008F297A" w:rsidP="009C3ED1">
      <w:pPr>
        <w:numPr>
          <w:ilvl w:val="0"/>
          <w:numId w:val="2"/>
        </w:numPr>
        <w:jc w:val="both"/>
        <w:rPr>
          <w:szCs w:val="22"/>
          <w:lang w:eastAsia="zh-CN"/>
        </w:rPr>
      </w:pPr>
      <w:bookmarkStart w:id="8" w:name="_Ref450569520"/>
      <w:bookmarkStart w:id="9" w:name="_Ref465872021"/>
      <w:r w:rsidRPr="005C2B78">
        <w:rPr>
          <w:szCs w:val="22"/>
          <w:lang w:eastAsia="zh-CN"/>
        </w:rPr>
        <w:t>Chairman’s notes for RAN1#8</w:t>
      </w:r>
      <w:bookmarkEnd w:id="8"/>
      <w:r w:rsidR="002E438A">
        <w:rPr>
          <w:szCs w:val="22"/>
          <w:lang w:eastAsia="zh-CN"/>
        </w:rPr>
        <w:t>9</w:t>
      </w:r>
      <w:r w:rsidRPr="005C2B78">
        <w:rPr>
          <w:szCs w:val="22"/>
          <w:lang w:eastAsia="zh-CN"/>
        </w:rPr>
        <w:t>, 3GPP TSG RAN WG1 Meeting #8</w:t>
      </w:r>
      <w:r w:rsidR="002E438A">
        <w:rPr>
          <w:szCs w:val="22"/>
          <w:lang w:eastAsia="zh-CN"/>
        </w:rPr>
        <w:t>9</w:t>
      </w:r>
      <w:r w:rsidRPr="005C2B78">
        <w:rPr>
          <w:szCs w:val="22"/>
          <w:lang w:eastAsia="zh-CN"/>
        </w:rPr>
        <w:t xml:space="preserve">, </w:t>
      </w:r>
      <w:r w:rsidR="002E438A">
        <w:rPr>
          <w:szCs w:val="22"/>
          <w:lang w:eastAsia="zh-CN"/>
        </w:rPr>
        <w:t>Hangzhou</w:t>
      </w:r>
      <w:r w:rsidRPr="005C2B78">
        <w:rPr>
          <w:szCs w:val="22"/>
          <w:lang w:eastAsia="zh-CN"/>
        </w:rPr>
        <w:t xml:space="preserve">, </w:t>
      </w:r>
      <w:r w:rsidR="00385CD1">
        <w:rPr>
          <w:szCs w:val="22"/>
          <w:lang w:eastAsia="zh-CN"/>
        </w:rPr>
        <w:t>P.R. China</w:t>
      </w:r>
      <w:r w:rsidRPr="005C2B78">
        <w:rPr>
          <w:szCs w:val="22"/>
          <w:lang w:eastAsia="zh-CN"/>
        </w:rPr>
        <w:t xml:space="preserve"> </w:t>
      </w:r>
      <w:r w:rsidR="00385CD1">
        <w:rPr>
          <w:szCs w:val="22"/>
          <w:lang w:eastAsia="zh-CN"/>
        </w:rPr>
        <w:t>15th</w:t>
      </w:r>
      <w:r w:rsidR="009C3ED1" w:rsidRPr="009C3ED1">
        <w:rPr>
          <w:szCs w:val="22"/>
          <w:lang w:eastAsia="zh-CN"/>
        </w:rPr>
        <w:t xml:space="preserve"> – </w:t>
      </w:r>
      <w:r w:rsidR="00385CD1">
        <w:rPr>
          <w:szCs w:val="22"/>
          <w:lang w:eastAsia="zh-CN"/>
        </w:rPr>
        <w:t>19</w:t>
      </w:r>
      <w:r w:rsidR="009C3ED1" w:rsidRPr="009C3ED1">
        <w:rPr>
          <w:szCs w:val="22"/>
          <w:lang w:eastAsia="zh-CN"/>
        </w:rPr>
        <w:t xml:space="preserve">th </w:t>
      </w:r>
      <w:r w:rsidR="00385CD1">
        <w:rPr>
          <w:szCs w:val="22"/>
          <w:lang w:eastAsia="zh-CN"/>
        </w:rPr>
        <w:t>May</w:t>
      </w:r>
      <w:r w:rsidR="009C3ED1" w:rsidRPr="009C3ED1">
        <w:rPr>
          <w:szCs w:val="22"/>
          <w:lang w:eastAsia="zh-CN"/>
        </w:rPr>
        <w:t xml:space="preserve"> 2017</w:t>
      </w:r>
      <w:r w:rsidRPr="005C2B78">
        <w:rPr>
          <w:szCs w:val="22"/>
          <w:lang w:eastAsia="zh-CN"/>
        </w:rPr>
        <w:t>.</w:t>
      </w:r>
      <w:bookmarkEnd w:id="9"/>
    </w:p>
    <w:p w14:paraId="67D27985" w14:textId="77777777" w:rsidR="00D80D07" w:rsidRDefault="00D80D07" w:rsidP="00F468AA">
      <w:pPr>
        <w:jc w:val="both"/>
        <w:rPr>
          <w:lang w:eastAsia="zh-CN"/>
        </w:rPr>
      </w:pPr>
    </w:p>
    <w:sectPr w:rsidR="00D80D07" w:rsidSect="00D86B37">
      <w:headerReference w:type="even" r:id="rId32"/>
      <w:footerReference w:type="even" r:id="rId33"/>
      <w:footerReference w:type="default" r:id="rId3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138E8" w14:textId="77777777" w:rsidR="00555905" w:rsidRDefault="00555905">
      <w:r>
        <w:separator/>
      </w:r>
    </w:p>
  </w:endnote>
  <w:endnote w:type="continuationSeparator" w:id="0">
    <w:p w14:paraId="684F1B66" w14:textId="77777777" w:rsidR="00555905" w:rsidRDefault="00555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9183C" w14:textId="77777777" w:rsidR="0054287F" w:rsidRDefault="0054287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C36C7E" w14:textId="77777777" w:rsidR="0054287F" w:rsidRDefault="0054287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8B9C6" w14:textId="77777777" w:rsidR="0054287F" w:rsidRDefault="0054287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95DE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5DEC">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67764" w14:textId="77777777" w:rsidR="00555905" w:rsidRDefault="00555905">
      <w:r>
        <w:separator/>
      </w:r>
    </w:p>
  </w:footnote>
  <w:footnote w:type="continuationSeparator" w:id="0">
    <w:p w14:paraId="07B627D1" w14:textId="77777777" w:rsidR="00555905" w:rsidRDefault="005559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B2B75" w14:textId="77777777" w:rsidR="0054287F" w:rsidRDefault="0054287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D41B52"/>
    <w:multiLevelType w:val="hybridMultilevel"/>
    <w:tmpl w:val="AAD661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A690DCD"/>
    <w:multiLevelType w:val="hybridMultilevel"/>
    <w:tmpl w:val="2AEAB6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6A0AD7"/>
    <w:multiLevelType w:val="hybridMultilevel"/>
    <w:tmpl w:val="231408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9F1431"/>
    <w:multiLevelType w:val="hybridMultilevel"/>
    <w:tmpl w:val="9AE6D1F2"/>
    <w:lvl w:ilvl="0" w:tplc="ADE00A50">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A11B85"/>
    <w:multiLevelType w:val="hybridMultilevel"/>
    <w:tmpl w:val="01825184"/>
    <w:lvl w:ilvl="0" w:tplc="04090001">
      <w:start w:val="1"/>
      <w:numFmt w:val="bullet"/>
      <w:lvlText w:val=""/>
      <w:lvlJc w:val="left"/>
      <w:pPr>
        <w:ind w:left="1080" w:hanging="360"/>
      </w:pPr>
      <w:rPr>
        <w:rFonts w:ascii="Symbol" w:hAnsi="Symbol" w:hint="default"/>
      </w:rPr>
    </w:lvl>
    <w:lvl w:ilvl="1" w:tplc="C5002946">
      <w:numFmt w:val="bullet"/>
      <w:lvlText w:val="−"/>
      <w:lvlJc w:val="left"/>
      <w:pPr>
        <w:ind w:left="1800" w:hanging="360"/>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9B4C9E"/>
    <w:multiLevelType w:val="hybridMultilevel"/>
    <w:tmpl w:val="0E66E174"/>
    <w:lvl w:ilvl="0" w:tplc="C3DED28C">
      <w:start w:val="1"/>
      <w:numFmt w:val="bullet"/>
      <w:lvlText w:val="•"/>
      <w:lvlJc w:val="left"/>
      <w:pPr>
        <w:tabs>
          <w:tab w:val="num" w:pos="720"/>
        </w:tabs>
        <w:ind w:left="720" w:hanging="360"/>
      </w:pPr>
      <w:rPr>
        <w:rFonts w:ascii="Arial" w:hAnsi="Arial" w:hint="default"/>
      </w:rPr>
    </w:lvl>
    <w:lvl w:ilvl="1" w:tplc="E436A6EC">
      <w:start w:val="1"/>
      <w:numFmt w:val="bullet"/>
      <w:lvlText w:val="•"/>
      <w:lvlJc w:val="left"/>
      <w:pPr>
        <w:tabs>
          <w:tab w:val="num" w:pos="1440"/>
        </w:tabs>
        <w:ind w:left="1440" w:hanging="360"/>
      </w:pPr>
      <w:rPr>
        <w:rFonts w:ascii="Arial" w:hAnsi="Arial" w:hint="default"/>
      </w:rPr>
    </w:lvl>
    <w:lvl w:ilvl="2" w:tplc="25884B42">
      <w:start w:val="1"/>
      <w:numFmt w:val="bullet"/>
      <w:lvlText w:val="•"/>
      <w:lvlJc w:val="left"/>
      <w:pPr>
        <w:tabs>
          <w:tab w:val="num" w:pos="2160"/>
        </w:tabs>
        <w:ind w:left="2160" w:hanging="360"/>
      </w:pPr>
      <w:rPr>
        <w:rFonts w:ascii="Arial" w:hAnsi="Arial" w:hint="default"/>
      </w:rPr>
    </w:lvl>
    <w:lvl w:ilvl="3" w:tplc="9B301DDA" w:tentative="1">
      <w:start w:val="1"/>
      <w:numFmt w:val="bullet"/>
      <w:lvlText w:val="•"/>
      <w:lvlJc w:val="left"/>
      <w:pPr>
        <w:tabs>
          <w:tab w:val="num" w:pos="2880"/>
        </w:tabs>
        <w:ind w:left="2880" w:hanging="360"/>
      </w:pPr>
      <w:rPr>
        <w:rFonts w:ascii="Arial" w:hAnsi="Arial" w:hint="default"/>
      </w:rPr>
    </w:lvl>
    <w:lvl w:ilvl="4" w:tplc="771007E8" w:tentative="1">
      <w:start w:val="1"/>
      <w:numFmt w:val="bullet"/>
      <w:lvlText w:val="•"/>
      <w:lvlJc w:val="left"/>
      <w:pPr>
        <w:tabs>
          <w:tab w:val="num" w:pos="3600"/>
        </w:tabs>
        <w:ind w:left="3600" w:hanging="360"/>
      </w:pPr>
      <w:rPr>
        <w:rFonts w:ascii="Arial" w:hAnsi="Arial" w:hint="default"/>
      </w:rPr>
    </w:lvl>
    <w:lvl w:ilvl="5" w:tplc="975C3032" w:tentative="1">
      <w:start w:val="1"/>
      <w:numFmt w:val="bullet"/>
      <w:lvlText w:val="•"/>
      <w:lvlJc w:val="left"/>
      <w:pPr>
        <w:tabs>
          <w:tab w:val="num" w:pos="4320"/>
        </w:tabs>
        <w:ind w:left="4320" w:hanging="360"/>
      </w:pPr>
      <w:rPr>
        <w:rFonts w:ascii="Arial" w:hAnsi="Arial" w:hint="default"/>
      </w:rPr>
    </w:lvl>
    <w:lvl w:ilvl="6" w:tplc="6ADE53D2" w:tentative="1">
      <w:start w:val="1"/>
      <w:numFmt w:val="bullet"/>
      <w:lvlText w:val="•"/>
      <w:lvlJc w:val="left"/>
      <w:pPr>
        <w:tabs>
          <w:tab w:val="num" w:pos="5040"/>
        </w:tabs>
        <w:ind w:left="5040" w:hanging="360"/>
      </w:pPr>
      <w:rPr>
        <w:rFonts w:ascii="Arial" w:hAnsi="Arial" w:hint="default"/>
      </w:rPr>
    </w:lvl>
    <w:lvl w:ilvl="7" w:tplc="EF0C1DCA" w:tentative="1">
      <w:start w:val="1"/>
      <w:numFmt w:val="bullet"/>
      <w:lvlText w:val="•"/>
      <w:lvlJc w:val="left"/>
      <w:pPr>
        <w:tabs>
          <w:tab w:val="num" w:pos="5760"/>
        </w:tabs>
        <w:ind w:left="5760" w:hanging="360"/>
      </w:pPr>
      <w:rPr>
        <w:rFonts w:ascii="Arial" w:hAnsi="Arial" w:hint="default"/>
      </w:rPr>
    </w:lvl>
    <w:lvl w:ilvl="8" w:tplc="565A0E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FB3727"/>
    <w:multiLevelType w:val="hybridMultilevel"/>
    <w:tmpl w:val="580AC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4B7FF9"/>
    <w:multiLevelType w:val="hybridMultilevel"/>
    <w:tmpl w:val="4524D71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cs="Times New Roman" w:hint="default"/>
      </w:rPr>
    </w:lvl>
    <w:lvl w:ilvl="1" w:tplc="E5A8D992">
      <w:start w:val="5696"/>
      <w:numFmt w:val="bullet"/>
      <w:lvlText w:val="–"/>
      <w:lvlJc w:val="left"/>
      <w:pPr>
        <w:tabs>
          <w:tab w:val="num" w:pos="1440"/>
        </w:tabs>
        <w:ind w:left="1440" w:hanging="360"/>
      </w:pPr>
      <w:rPr>
        <w:rFonts w:ascii="Arial" w:hAnsi="Arial" w:cs="Times New Roman" w:hint="default"/>
      </w:rPr>
    </w:lvl>
    <w:lvl w:ilvl="2" w:tplc="52202F3E">
      <w:start w:val="5696"/>
      <w:numFmt w:val="bullet"/>
      <w:lvlText w:val="•"/>
      <w:lvlJc w:val="left"/>
      <w:pPr>
        <w:tabs>
          <w:tab w:val="num" w:pos="2160"/>
        </w:tabs>
        <w:ind w:left="2160" w:hanging="360"/>
      </w:pPr>
      <w:rPr>
        <w:rFonts w:ascii="Arial" w:hAnsi="Arial" w:cs="Times New Roman" w:hint="default"/>
      </w:rPr>
    </w:lvl>
    <w:lvl w:ilvl="3" w:tplc="DEECA85A">
      <w:start w:val="1"/>
      <w:numFmt w:val="bullet"/>
      <w:lvlText w:val="•"/>
      <w:lvlJc w:val="left"/>
      <w:pPr>
        <w:tabs>
          <w:tab w:val="num" w:pos="2880"/>
        </w:tabs>
        <w:ind w:left="2880" w:hanging="360"/>
      </w:pPr>
      <w:rPr>
        <w:rFonts w:ascii="Arial" w:hAnsi="Arial" w:cs="Times New Roman" w:hint="default"/>
      </w:rPr>
    </w:lvl>
    <w:lvl w:ilvl="4" w:tplc="FCAE3178">
      <w:start w:val="1"/>
      <w:numFmt w:val="bullet"/>
      <w:lvlText w:val="•"/>
      <w:lvlJc w:val="left"/>
      <w:pPr>
        <w:tabs>
          <w:tab w:val="num" w:pos="3600"/>
        </w:tabs>
        <w:ind w:left="3600" w:hanging="360"/>
      </w:pPr>
      <w:rPr>
        <w:rFonts w:ascii="Arial" w:hAnsi="Arial" w:cs="Times New Roman" w:hint="default"/>
      </w:rPr>
    </w:lvl>
    <w:lvl w:ilvl="5" w:tplc="3606EC54">
      <w:start w:val="1"/>
      <w:numFmt w:val="bullet"/>
      <w:lvlText w:val="•"/>
      <w:lvlJc w:val="left"/>
      <w:pPr>
        <w:tabs>
          <w:tab w:val="num" w:pos="4320"/>
        </w:tabs>
        <w:ind w:left="4320" w:hanging="360"/>
      </w:pPr>
      <w:rPr>
        <w:rFonts w:ascii="Arial" w:hAnsi="Arial" w:cs="Times New Roman" w:hint="default"/>
      </w:rPr>
    </w:lvl>
    <w:lvl w:ilvl="6" w:tplc="E7986500">
      <w:start w:val="1"/>
      <w:numFmt w:val="bullet"/>
      <w:lvlText w:val="•"/>
      <w:lvlJc w:val="left"/>
      <w:pPr>
        <w:tabs>
          <w:tab w:val="num" w:pos="5040"/>
        </w:tabs>
        <w:ind w:left="5040" w:hanging="360"/>
      </w:pPr>
      <w:rPr>
        <w:rFonts w:ascii="Arial" w:hAnsi="Arial" w:cs="Times New Roman" w:hint="default"/>
      </w:rPr>
    </w:lvl>
    <w:lvl w:ilvl="7" w:tplc="2ADEDDB0">
      <w:start w:val="1"/>
      <w:numFmt w:val="bullet"/>
      <w:lvlText w:val="•"/>
      <w:lvlJc w:val="left"/>
      <w:pPr>
        <w:tabs>
          <w:tab w:val="num" w:pos="5760"/>
        </w:tabs>
        <w:ind w:left="5760" w:hanging="360"/>
      </w:pPr>
      <w:rPr>
        <w:rFonts w:ascii="Arial" w:hAnsi="Arial" w:cs="Times New Roman" w:hint="default"/>
      </w:rPr>
    </w:lvl>
    <w:lvl w:ilvl="8" w:tplc="58E6DB60">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3"/>
  </w:num>
  <w:num w:numId="4">
    <w:abstractNumId w:val="18"/>
  </w:num>
  <w:num w:numId="5">
    <w:abstractNumId w:val="10"/>
  </w:num>
  <w:num w:numId="6">
    <w:abstractNumId w:val="27"/>
  </w:num>
  <w:num w:numId="7">
    <w:abstractNumId w:val="4"/>
  </w:num>
  <w:num w:numId="8">
    <w:abstractNumId w:val="24"/>
  </w:num>
  <w:num w:numId="9">
    <w:abstractNumId w:val="31"/>
  </w:num>
  <w:num w:numId="10">
    <w:abstractNumId w:val="1"/>
  </w:num>
  <w:num w:numId="11">
    <w:abstractNumId w:val="37"/>
  </w:num>
  <w:num w:numId="12">
    <w:abstractNumId w:val="35"/>
  </w:num>
  <w:num w:numId="13">
    <w:abstractNumId w:val="28"/>
  </w:num>
  <w:num w:numId="14">
    <w:abstractNumId w:val="11"/>
  </w:num>
  <w:num w:numId="15">
    <w:abstractNumId w:val="13"/>
  </w:num>
  <w:num w:numId="16">
    <w:abstractNumId w:val="14"/>
  </w:num>
  <w:num w:numId="17">
    <w:abstractNumId w:val="8"/>
  </w:num>
  <w:num w:numId="18">
    <w:abstractNumId w:val="29"/>
  </w:num>
  <w:num w:numId="19">
    <w:abstractNumId w:val="16"/>
  </w:num>
  <w:num w:numId="20">
    <w:abstractNumId w:val="19"/>
  </w:num>
  <w:num w:numId="21">
    <w:abstractNumId w:val="22"/>
  </w:num>
  <w:num w:numId="22">
    <w:abstractNumId w:val="30"/>
  </w:num>
  <w:num w:numId="23">
    <w:abstractNumId w:val="33"/>
  </w:num>
  <w:num w:numId="24">
    <w:abstractNumId w:val="32"/>
  </w:num>
  <w:num w:numId="25">
    <w:abstractNumId w:val="7"/>
  </w:num>
  <w:num w:numId="26">
    <w:abstractNumId w:val="2"/>
  </w:num>
  <w:num w:numId="27">
    <w:abstractNumId w:val="25"/>
  </w:num>
  <w:num w:numId="28">
    <w:abstractNumId w:val="9"/>
  </w:num>
  <w:num w:numId="29">
    <w:abstractNumId w:val="15"/>
  </w:num>
  <w:num w:numId="30">
    <w:abstractNumId w:val="21"/>
  </w:num>
  <w:num w:numId="31">
    <w:abstractNumId w:val="26"/>
  </w:num>
  <w:num w:numId="32">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33">
    <w:abstractNumId w:val="20"/>
  </w:num>
  <w:num w:numId="34">
    <w:abstractNumId w:val="34"/>
  </w:num>
  <w:num w:numId="35">
    <w:abstractNumId w:val="6"/>
  </w:num>
  <w:num w:numId="36">
    <w:abstractNumId w:val="23"/>
  </w:num>
  <w:num w:numId="37">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3A"/>
    <w:rsid w:val="00000ECA"/>
    <w:rsid w:val="00000F2A"/>
    <w:rsid w:val="00001FC3"/>
    <w:rsid w:val="000020A4"/>
    <w:rsid w:val="00002275"/>
    <w:rsid w:val="00002375"/>
    <w:rsid w:val="00002459"/>
    <w:rsid w:val="00003131"/>
    <w:rsid w:val="00003772"/>
    <w:rsid w:val="000037FB"/>
    <w:rsid w:val="000047E2"/>
    <w:rsid w:val="00004885"/>
    <w:rsid w:val="00004CD0"/>
    <w:rsid w:val="00004D8C"/>
    <w:rsid w:val="00004DCB"/>
    <w:rsid w:val="000050EB"/>
    <w:rsid w:val="000051F0"/>
    <w:rsid w:val="00005327"/>
    <w:rsid w:val="0000553B"/>
    <w:rsid w:val="00006780"/>
    <w:rsid w:val="00006C7A"/>
    <w:rsid w:val="000072BD"/>
    <w:rsid w:val="0000792C"/>
    <w:rsid w:val="00007CEF"/>
    <w:rsid w:val="000101EF"/>
    <w:rsid w:val="00010E97"/>
    <w:rsid w:val="00010FD1"/>
    <w:rsid w:val="000113B1"/>
    <w:rsid w:val="00011703"/>
    <w:rsid w:val="000117C1"/>
    <w:rsid w:val="000124D1"/>
    <w:rsid w:val="00012D90"/>
    <w:rsid w:val="0001321B"/>
    <w:rsid w:val="000137FF"/>
    <w:rsid w:val="00013B63"/>
    <w:rsid w:val="0001410A"/>
    <w:rsid w:val="000141F0"/>
    <w:rsid w:val="000159A1"/>
    <w:rsid w:val="00015BCB"/>
    <w:rsid w:val="000162B2"/>
    <w:rsid w:val="0001633D"/>
    <w:rsid w:val="00016C01"/>
    <w:rsid w:val="00016DC5"/>
    <w:rsid w:val="00016DCE"/>
    <w:rsid w:val="0001729B"/>
    <w:rsid w:val="00017309"/>
    <w:rsid w:val="00020331"/>
    <w:rsid w:val="000204D7"/>
    <w:rsid w:val="00020572"/>
    <w:rsid w:val="000205C1"/>
    <w:rsid w:val="000208B8"/>
    <w:rsid w:val="00020D61"/>
    <w:rsid w:val="0002130A"/>
    <w:rsid w:val="0002165C"/>
    <w:rsid w:val="00021C67"/>
    <w:rsid w:val="00021DB6"/>
    <w:rsid w:val="00021DEC"/>
    <w:rsid w:val="000222F7"/>
    <w:rsid w:val="000228C4"/>
    <w:rsid w:val="00022963"/>
    <w:rsid w:val="00023C29"/>
    <w:rsid w:val="0002483E"/>
    <w:rsid w:val="00024BA6"/>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36D"/>
    <w:rsid w:val="0003486B"/>
    <w:rsid w:val="000349B7"/>
    <w:rsid w:val="00034DC2"/>
    <w:rsid w:val="000350B6"/>
    <w:rsid w:val="0003540B"/>
    <w:rsid w:val="00035689"/>
    <w:rsid w:val="00035CAB"/>
    <w:rsid w:val="00036A16"/>
    <w:rsid w:val="00036C45"/>
    <w:rsid w:val="00036FA7"/>
    <w:rsid w:val="0003712B"/>
    <w:rsid w:val="00037758"/>
    <w:rsid w:val="000377E3"/>
    <w:rsid w:val="00037910"/>
    <w:rsid w:val="00037A21"/>
    <w:rsid w:val="000404F2"/>
    <w:rsid w:val="000409BB"/>
    <w:rsid w:val="00040F7A"/>
    <w:rsid w:val="000412B7"/>
    <w:rsid w:val="000413B8"/>
    <w:rsid w:val="0004182E"/>
    <w:rsid w:val="000418C8"/>
    <w:rsid w:val="000426B1"/>
    <w:rsid w:val="00042BFC"/>
    <w:rsid w:val="00042E64"/>
    <w:rsid w:val="000430CF"/>
    <w:rsid w:val="00043703"/>
    <w:rsid w:val="0004403C"/>
    <w:rsid w:val="00044225"/>
    <w:rsid w:val="00044359"/>
    <w:rsid w:val="00044576"/>
    <w:rsid w:val="00044FC4"/>
    <w:rsid w:val="000451E5"/>
    <w:rsid w:val="000453F6"/>
    <w:rsid w:val="0004572C"/>
    <w:rsid w:val="00045A47"/>
    <w:rsid w:val="00046730"/>
    <w:rsid w:val="00046CD6"/>
    <w:rsid w:val="00046CE4"/>
    <w:rsid w:val="00046F9A"/>
    <w:rsid w:val="0004713D"/>
    <w:rsid w:val="000472F3"/>
    <w:rsid w:val="000475B5"/>
    <w:rsid w:val="000477BB"/>
    <w:rsid w:val="0004787E"/>
    <w:rsid w:val="00047A82"/>
    <w:rsid w:val="00047DCA"/>
    <w:rsid w:val="0005055B"/>
    <w:rsid w:val="000505E0"/>
    <w:rsid w:val="00051135"/>
    <w:rsid w:val="00051586"/>
    <w:rsid w:val="00051E20"/>
    <w:rsid w:val="0005201C"/>
    <w:rsid w:val="0005291A"/>
    <w:rsid w:val="00052AE3"/>
    <w:rsid w:val="000531A8"/>
    <w:rsid w:val="00053849"/>
    <w:rsid w:val="00053A47"/>
    <w:rsid w:val="00053D88"/>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904"/>
    <w:rsid w:val="00057AD4"/>
    <w:rsid w:val="00057DF9"/>
    <w:rsid w:val="00057F2C"/>
    <w:rsid w:val="00057F68"/>
    <w:rsid w:val="00057F6C"/>
    <w:rsid w:val="00057FE7"/>
    <w:rsid w:val="00060586"/>
    <w:rsid w:val="00060FDB"/>
    <w:rsid w:val="000612C5"/>
    <w:rsid w:val="00061E34"/>
    <w:rsid w:val="000621A9"/>
    <w:rsid w:val="0006223B"/>
    <w:rsid w:val="0006263A"/>
    <w:rsid w:val="0006337E"/>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AF4"/>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5C17"/>
    <w:rsid w:val="000862BA"/>
    <w:rsid w:val="00086B50"/>
    <w:rsid w:val="00086C4D"/>
    <w:rsid w:val="00086CF2"/>
    <w:rsid w:val="00086F86"/>
    <w:rsid w:val="0008731C"/>
    <w:rsid w:val="0008760B"/>
    <w:rsid w:val="00087881"/>
    <w:rsid w:val="00087BAB"/>
    <w:rsid w:val="00087E29"/>
    <w:rsid w:val="00087F91"/>
    <w:rsid w:val="00090573"/>
    <w:rsid w:val="00090586"/>
    <w:rsid w:val="0009160E"/>
    <w:rsid w:val="00091714"/>
    <w:rsid w:val="000921E3"/>
    <w:rsid w:val="00092334"/>
    <w:rsid w:val="000931C3"/>
    <w:rsid w:val="0009437A"/>
    <w:rsid w:val="000947B7"/>
    <w:rsid w:val="000948DB"/>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1A7"/>
    <w:rsid w:val="000A3A3A"/>
    <w:rsid w:val="000A3ACB"/>
    <w:rsid w:val="000A4492"/>
    <w:rsid w:val="000A49DE"/>
    <w:rsid w:val="000A4B74"/>
    <w:rsid w:val="000A52B9"/>
    <w:rsid w:val="000A54DF"/>
    <w:rsid w:val="000A5AE2"/>
    <w:rsid w:val="000A61CB"/>
    <w:rsid w:val="000A64B8"/>
    <w:rsid w:val="000A64FC"/>
    <w:rsid w:val="000A6788"/>
    <w:rsid w:val="000A6AC6"/>
    <w:rsid w:val="000A6CFE"/>
    <w:rsid w:val="000A74B0"/>
    <w:rsid w:val="000A7C6A"/>
    <w:rsid w:val="000A7C88"/>
    <w:rsid w:val="000A7E17"/>
    <w:rsid w:val="000B0046"/>
    <w:rsid w:val="000B02C2"/>
    <w:rsid w:val="000B081C"/>
    <w:rsid w:val="000B10AB"/>
    <w:rsid w:val="000B17A1"/>
    <w:rsid w:val="000B1CD3"/>
    <w:rsid w:val="000B256B"/>
    <w:rsid w:val="000B3238"/>
    <w:rsid w:val="000B32D4"/>
    <w:rsid w:val="000B38DA"/>
    <w:rsid w:val="000B3ED8"/>
    <w:rsid w:val="000B3F37"/>
    <w:rsid w:val="000B49D7"/>
    <w:rsid w:val="000B53AF"/>
    <w:rsid w:val="000B546F"/>
    <w:rsid w:val="000B5571"/>
    <w:rsid w:val="000B5CEB"/>
    <w:rsid w:val="000B60B9"/>
    <w:rsid w:val="000B65BE"/>
    <w:rsid w:val="000B6BDF"/>
    <w:rsid w:val="000B71B6"/>
    <w:rsid w:val="000B7387"/>
    <w:rsid w:val="000B76BB"/>
    <w:rsid w:val="000B7D5E"/>
    <w:rsid w:val="000C0A6A"/>
    <w:rsid w:val="000C133A"/>
    <w:rsid w:val="000C18A2"/>
    <w:rsid w:val="000C1DBD"/>
    <w:rsid w:val="000C1F69"/>
    <w:rsid w:val="000C2DE1"/>
    <w:rsid w:val="000C393F"/>
    <w:rsid w:val="000C3987"/>
    <w:rsid w:val="000C3F16"/>
    <w:rsid w:val="000C4C76"/>
    <w:rsid w:val="000C550B"/>
    <w:rsid w:val="000C5759"/>
    <w:rsid w:val="000C5E7D"/>
    <w:rsid w:val="000C5EFF"/>
    <w:rsid w:val="000C673C"/>
    <w:rsid w:val="000C69F8"/>
    <w:rsid w:val="000C71D9"/>
    <w:rsid w:val="000C7C3E"/>
    <w:rsid w:val="000D037E"/>
    <w:rsid w:val="000D0A0F"/>
    <w:rsid w:val="000D0AB8"/>
    <w:rsid w:val="000D0BCC"/>
    <w:rsid w:val="000D0D3B"/>
    <w:rsid w:val="000D0E3A"/>
    <w:rsid w:val="000D0F9A"/>
    <w:rsid w:val="000D148D"/>
    <w:rsid w:val="000D14EB"/>
    <w:rsid w:val="000D1610"/>
    <w:rsid w:val="000D1737"/>
    <w:rsid w:val="000D206C"/>
    <w:rsid w:val="000D23C1"/>
    <w:rsid w:val="000D2AE0"/>
    <w:rsid w:val="000D2EA5"/>
    <w:rsid w:val="000D34B5"/>
    <w:rsid w:val="000D35D4"/>
    <w:rsid w:val="000D362A"/>
    <w:rsid w:val="000D37FA"/>
    <w:rsid w:val="000D3A6C"/>
    <w:rsid w:val="000D4324"/>
    <w:rsid w:val="000D46C3"/>
    <w:rsid w:val="000D46EE"/>
    <w:rsid w:val="000D4947"/>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2CAE"/>
    <w:rsid w:val="000E3075"/>
    <w:rsid w:val="000E3358"/>
    <w:rsid w:val="000E38ED"/>
    <w:rsid w:val="000E3F84"/>
    <w:rsid w:val="000E471D"/>
    <w:rsid w:val="000E47AA"/>
    <w:rsid w:val="000E48CD"/>
    <w:rsid w:val="000E4C9B"/>
    <w:rsid w:val="000E4D01"/>
    <w:rsid w:val="000E514C"/>
    <w:rsid w:val="000E5830"/>
    <w:rsid w:val="000E5C4E"/>
    <w:rsid w:val="000E65A7"/>
    <w:rsid w:val="000E6635"/>
    <w:rsid w:val="000E6F62"/>
    <w:rsid w:val="000E7366"/>
    <w:rsid w:val="000E7535"/>
    <w:rsid w:val="000E7F51"/>
    <w:rsid w:val="000F00D8"/>
    <w:rsid w:val="000F04CE"/>
    <w:rsid w:val="000F0769"/>
    <w:rsid w:val="000F095B"/>
    <w:rsid w:val="000F13C4"/>
    <w:rsid w:val="000F13D7"/>
    <w:rsid w:val="000F17E4"/>
    <w:rsid w:val="000F1B0F"/>
    <w:rsid w:val="000F1CF3"/>
    <w:rsid w:val="000F203A"/>
    <w:rsid w:val="000F20CD"/>
    <w:rsid w:val="000F24DB"/>
    <w:rsid w:val="000F2965"/>
    <w:rsid w:val="000F34C7"/>
    <w:rsid w:val="000F3B40"/>
    <w:rsid w:val="000F3FFF"/>
    <w:rsid w:val="000F42EA"/>
    <w:rsid w:val="000F4CAF"/>
    <w:rsid w:val="000F4F44"/>
    <w:rsid w:val="000F53CB"/>
    <w:rsid w:val="000F61C4"/>
    <w:rsid w:val="000F6646"/>
    <w:rsid w:val="000F6881"/>
    <w:rsid w:val="000F6C32"/>
    <w:rsid w:val="000F76DB"/>
    <w:rsid w:val="000F77C9"/>
    <w:rsid w:val="00100097"/>
    <w:rsid w:val="001000E9"/>
    <w:rsid w:val="00100169"/>
    <w:rsid w:val="0010067A"/>
    <w:rsid w:val="0010143A"/>
    <w:rsid w:val="00101489"/>
    <w:rsid w:val="00101513"/>
    <w:rsid w:val="00101A0E"/>
    <w:rsid w:val="00101ACE"/>
    <w:rsid w:val="00102147"/>
    <w:rsid w:val="001025F0"/>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617"/>
    <w:rsid w:val="00106A95"/>
    <w:rsid w:val="00106CC3"/>
    <w:rsid w:val="00106E7E"/>
    <w:rsid w:val="001074D1"/>
    <w:rsid w:val="001079E1"/>
    <w:rsid w:val="00110BE5"/>
    <w:rsid w:val="00110FB8"/>
    <w:rsid w:val="001115C0"/>
    <w:rsid w:val="001115F4"/>
    <w:rsid w:val="001118AA"/>
    <w:rsid w:val="00111AD9"/>
    <w:rsid w:val="0011253E"/>
    <w:rsid w:val="00112B8F"/>
    <w:rsid w:val="00112D41"/>
    <w:rsid w:val="001134DA"/>
    <w:rsid w:val="0011372B"/>
    <w:rsid w:val="00113786"/>
    <w:rsid w:val="00113D8F"/>
    <w:rsid w:val="001140FA"/>
    <w:rsid w:val="001141CF"/>
    <w:rsid w:val="00114379"/>
    <w:rsid w:val="001146A3"/>
    <w:rsid w:val="001146C6"/>
    <w:rsid w:val="001147B8"/>
    <w:rsid w:val="00114949"/>
    <w:rsid w:val="00114A39"/>
    <w:rsid w:val="00114A3C"/>
    <w:rsid w:val="00114DDA"/>
    <w:rsid w:val="00114E61"/>
    <w:rsid w:val="00114EA7"/>
    <w:rsid w:val="0011536C"/>
    <w:rsid w:val="00115716"/>
    <w:rsid w:val="0011584C"/>
    <w:rsid w:val="00115D19"/>
    <w:rsid w:val="00117957"/>
    <w:rsid w:val="00117B90"/>
    <w:rsid w:val="00117F8D"/>
    <w:rsid w:val="001203DB"/>
    <w:rsid w:val="001205D4"/>
    <w:rsid w:val="0012079F"/>
    <w:rsid w:val="001207F3"/>
    <w:rsid w:val="00121897"/>
    <w:rsid w:val="00121B47"/>
    <w:rsid w:val="00122581"/>
    <w:rsid w:val="00122842"/>
    <w:rsid w:val="001228BC"/>
    <w:rsid w:val="00122EB3"/>
    <w:rsid w:val="0012342C"/>
    <w:rsid w:val="0012345C"/>
    <w:rsid w:val="001235C4"/>
    <w:rsid w:val="00123975"/>
    <w:rsid w:val="00123DED"/>
    <w:rsid w:val="0012467D"/>
    <w:rsid w:val="001246EC"/>
    <w:rsid w:val="001249D7"/>
    <w:rsid w:val="00124E10"/>
    <w:rsid w:val="00125078"/>
    <w:rsid w:val="001252FE"/>
    <w:rsid w:val="001257E6"/>
    <w:rsid w:val="00126CCC"/>
    <w:rsid w:val="001274AC"/>
    <w:rsid w:val="001275E6"/>
    <w:rsid w:val="00127D4F"/>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61"/>
    <w:rsid w:val="001359F4"/>
    <w:rsid w:val="0013612A"/>
    <w:rsid w:val="0013654A"/>
    <w:rsid w:val="00136998"/>
    <w:rsid w:val="00136AAD"/>
    <w:rsid w:val="00136BA1"/>
    <w:rsid w:val="00136DF8"/>
    <w:rsid w:val="00137280"/>
    <w:rsid w:val="00137288"/>
    <w:rsid w:val="00137480"/>
    <w:rsid w:val="001376F7"/>
    <w:rsid w:val="00137A97"/>
    <w:rsid w:val="00137E9E"/>
    <w:rsid w:val="00140608"/>
    <w:rsid w:val="0014073C"/>
    <w:rsid w:val="00140762"/>
    <w:rsid w:val="00140BFE"/>
    <w:rsid w:val="00140E5E"/>
    <w:rsid w:val="00140FBB"/>
    <w:rsid w:val="00141011"/>
    <w:rsid w:val="001410F1"/>
    <w:rsid w:val="001411F6"/>
    <w:rsid w:val="0014163D"/>
    <w:rsid w:val="001418FE"/>
    <w:rsid w:val="00141E46"/>
    <w:rsid w:val="0014206B"/>
    <w:rsid w:val="00142093"/>
    <w:rsid w:val="00142E42"/>
    <w:rsid w:val="00143098"/>
    <w:rsid w:val="001433C9"/>
    <w:rsid w:val="0014371C"/>
    <w:rsid w:val="00143E78"/>
    <w:rsid w:val="00143FFE"/>
    <w:rsid w:val="0014471E"/>
    <w:rsid w:val="0014491B"/>
    <w:rsid w:val="00144B3F"/>
    <w:rsid w:val="00144E04"/>
    <w:rsid w:val="001454C4"/>
    <w:rsid w:val="00146129"/>
    <w:rsid w:val="0014624C"/>
    <w:rsid w:val="0014652F"/>
    <w:rsid w:val="00146655"/>
    <w:rsid w:val="00146BC8"/>
    <w:rsid w:val="00147B70"/>
    <w:rsid w:val="00147D65"/>
    <w:rsid w:val="00147D91"/>
    <w:rsid w:val="00147DBE"/>
    <w:rsid w:val="001502C7"/>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AC7"/>
    <w:rsid w:val="00153EEF"/>
    <w:rsid w:val="00153F29"/>
    <w:rsid w:val="001544AB"/>
    <w:rsid w:val="00154B50"/>
    <w:rsid w:val="00155F7A"/>
    <w:rsid w:val="00156260"/>
    <w:rsid w:val="0015674F"/>
    <w:rsid w:val="00156B5A"/>
    <w:rsid w:val="00157B2A"/>
    <w:rsid w:val="0016019C"/>
    <w:rsid w:val="00160674"/>
    <w:rsid w:val="00160786"/>
    <w:rsid w:val="00160B65"/>
    <w:rsid w:val="001618A3"/>
    <w:rsid w:val="00162262"/>
    <w:rsid w:val="00162BD5"/>
    <w:rsid w:val="00162CF1"/>
    <w:rsid w:val="00162F82"/>
    <w:rsid w:val="001630E4"/>
    <w:rsid w:val="001639BC"/>
    <w:rsid w:val="00163AFC"/>
    <w:rsid w:val="00164018"/>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5B9"/>
    <w:rsid w:val="001716B3"/>
    <w:rsid w:val="00171944"/>
    <w:rsid w:val="00171D7E"/>
    <w:rsid w:val="00171F14"/>
    <w:rsid w:val="0017226B"/>
    <w:rsid w:val="00172903"/>
    <w:rsid w:val="001729E1"/>
    <w:rsid w:val="00172B61"/>
    <w:rsid w:val="00172C20"/>
    <w:rsid w:val="00172CCF"/>
    <w:rsid w:val="00173869"/>
    <w:rsid w:val="001738A5"/>
    <w:rsid w:val="00173A00"/>
    <w:rsid w:val="00173A9A"/>
    <w:rsid w:val="00174DDB"/>
    <w:rsid w:val="00174F2F"/>
    <w:rsid w:val="001752EC"/>
    <w:rsid w:val="00175B5A"/>
    <w:rsid w:val="00175DC7"/>
    <w:rsid w:val="00176414"/>
    <w:rsid w:val="00177036"/>
    <w:rsid w:val="0017714C"/>
    <w:rsid w:val="0017722E"/>
    <w:rsid w:val="00177366"/>
    <w:rsid w:val="00177711"/>
    <w:rsid w:val="00177A0D"/>
    <w:rsid w:val="00177DFF"/>
    <w:rsid w:val="00177EBD"/>
    <w:rsid w:val="001800DB"/>
    <w:rsid w:val="00180149"/>
    <w:rsid w:val="00180161"/>
    <w:rsid w:val="0018016C"/>
    <w:rsid w:val="00180610"/>
    <w:rsid w:val="0018064F"/>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C2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3B09"/>
    <w:rsid w:val="00193B93"/>
    <w:rsid w:val="00193C9A"/>
    <w:rsid w:val="00194091"/>
    <w:rsid w:val="00194609"/>
    <w:rsid w:val="00195124"/>
    <w:rsid w:val="0019573B"/>
    <w:rsid w:val="0019592C"/>
    <w:rsid w:val="00196085"/>
    <w:rsid w:val="00196A48"/>
    <w:rsid w:val="00196B90"/>
    <w:rsid w:val="00196FF4"/>
    <w:rsid w:val="0019734F"/>
    <w:rsid w:val="001A0137"/>
    <w:rsid w:val="001A016E"/>
    <w:rsid w:val="001A0303"/>
    <w:rsid w:val="001A032E"/>
    <w:rsid w:val="001A0421"/>
    <w:rsid w:val="001A067A"/>
    <w:rsid w:val="001A22DF"/>
    <w:rsid w:val="001A258A"/>
    <w:rsid w:val="001A2939"/>
    <w:rsid w:val="001A2FD5"/>
    <w:rsid w:val="001A3037"/>
    <w:rsid w:val="001A30B0"/>
    <w:rsid w:val="001A30FB"/>
    <w:rsid w:val="001A33D3"/>
    <w:rsid w:val="001A35B2"/>
    <w:rsid w:val="001A36CF"/>
    <w:rsid w:val="001A3974"/>
    <w:rsid w:val="001A3F0F"/>
    <w:rsid w:val="001A3FA5"/>
    <w:rsid w:val="001A4EDF"/>
    <w:rsid w:val="001A5174"/>
    <w:rsid w:val="001A52A5"/>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3D3F"/>
    <w:rsid w:val="001B4771"/>
    <w:rsid w:val="001B4C01"/>
    <w:rsid w:val="001B50A5"/>
    <w:rsid w:val="001B50DB"/>
    <w:rsid w:val="001B5332"/>
    <w:rsid w:val="001B53B3"/>
    <w:rsid w:val="001B54E9"/>
    <w:rsid w:val="001B5F67"/>
    <w:rsid w:val="001B6488"/>
    <w:rsid w:val="001B6C77"/>
    <w:rsid w:val="001B70CF"/>
    <w:rsid w:val="001B716B"/>
    <w:rsid w:val="001B748B"/>
    <w:rsid w:val="001B7758"/>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938"/>
    <w:rsid w:val="001C7AB6"/>
    <w:rsid w:val="001C7F47"/>
    <w:rsid w:val="001D006C"/>
    <w:rsid w:val="001D03DE"/>
    <w:rsid w:val="001D0578"/>
    <w:rsid w:val="001D0593"/>
    <w:rsid w:val="001D0E97"/>
    <w:rsid w:val="001D1258"/>
    <w:rsid w:val="001D13B0"/>
    <w:rsid w:val="001D14E6"/>
    <w:rsid w:val="001D19F8"/>
    <w:rsid w:val="001D1CFF"/>
    <w:rsid w:val="001D2B3C"/>
    <w:rsid w:val="001D2BB2"/>
    <w:rsid w:val="001D2E6C"/>
    <w:rsid w:val="001D2ECD"/>
    <w:rsid w:val="001D329E"/>
    <w:rsid w:val="001D3C68"/>
    <w:rsid w:val="001D3DBA"/>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1A5"/>
    <w:rsid w:val="001E1284"/>
    <w:rsid w:val="001E13E0"/>
    <w:rsid w:val="001E1524"/>
    <w:rsid w:val="001E1920"/>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6C7"/>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B3F"/>
    <w:rsid w:val="001F1DFA"/>
    <w:rsid w:val="001F22A9"/>
    <w:rsid w:val="001F2536"/>
    <w:rsid w:val="001F26E9"/>
    <w:rsid w:val="001F2E08"/>
    <w:rsid w:val="001F37ED"/>
    <w:rsid w:val="001F39AB"/>
    <w:rsid w:val="001F45E8"/>
    <w:rsid w:val="001F4AE1"/>
    <w:rsid w:val="001F4B07"/>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871"/>
    <w:rsid w:val="002109D5"/>
    <w:rsid w:val="00210A2E"/>
    <w:rsid w:val="00210C84"/>
    <w:rsid w:val="00210C91"/>
    <w:rsid w:val="00210F42"/>
    <w:rsid w:val="00211042"/>
    <w:rsid w:val="00211345"/>
    <w:rsid w:val="00211390"/>
    <w:rsid w:val="002114FA"/>
    <w:rsid w:val="00211B4D"/>
    <w:rsid w:val="00211D31"/>
    <w:rsid w:val="00211DD9"/>
    <w:rsid w:val="002125B4"/>
    <w:rsid w:val="00212816"/>
    <w:rsid w:val="00212D30"/>
    <w:rsid w:val="002130BD"/>
    <w:rsid w:val="00213851"/>
    <w:rsid w:val="00214E0D"/>
    <w:rsid w:val="0021586D"/>
    <w:rsid w:val="00215FE6"/>
    <w:rsid w:val="00216286"/>
    <w:rsid w:val="002162C5"/>
    <w:rsid w:val="002162EA"/>
    <w:rsid w:val="002165F9"/>
    <w:rsid w:val="00216685"/>
    <w:rsid w:val="00216B17"/>
    <w:rsid w:val="00216BBF"/>
    <w:rsid w:val="00217135"/>
    <w:rsid w:val="0021737B"/>
    <w:rsid w:val="00217B27"/>
    <w:rsid w:val="00217CE8"/>
    <w:rsid w:val="00217FDC"/>
    <w:rsid w:val="002202EC"/>
    <w:rsid w:val="002204ED"/>
    <w:rsid w:val="00220E92"/>
    <w:rsid w:val="002211DD"/>
    <w:rsid w:val="0022135D"/>
    <w:rsid w:val="002222A4"/>
    <w:rsid w:val="00222ECF"/>
    <w:rsid w:val="0022337A"/>
    <w:rsid w:val="00223833"/>
    <w:rsid w:val="00223ACD"/>
    <w:rsid w:val="00223ADC"/>
    <w:rsid w:val="00223F34"/>
    <w:rsid w:val="002241C9"/>
    <w:rsid w:val="002249A9"/>
    <w:rsid w:val="00224A9B"/>
    <w:rsid w:val="00224C25"/>
    <w:rsid w:val="00224ED4"/>
    <w:rsid w:val="0022657F"/>
    <w:rsid w:val="002269A7"/>
    <w:rsid w:val="00226BD3"/>
    <w:rsid w:val="00226F21"/>
    <w:rsid w:val="00226F66"/>
    <w:rsid w:val="0022735A"/>
    <w:rsid w:val="002275A8"/>
    <w:rsid w:val="00227873"/>
    <w:rsid w:val="002279D2"/>
    <w:rsid w:val="00227F9E"/>
    <w:rsid w:val="00230040"/>
    <w:rsid w:val="002300E1"/>
    <w:rsid w:val="002305EF"/>
    <w:rsid w:val="00230944"/>
    <w:rsid w:val="00230AD3"/>
    <w:rsid w:val="00230BB1"/>
    <w:rsid w:val="00230ECD"/>
    <w:rsid w:val="0023101D"/>
    <w:rsid w:val="002314EE"/>
    <w:rsid w:val="00231740"/>
    <w:rsid w:val="00231929"/>
    <w:rsid w:val="00231D67"/>
    <w:rsid w:val="00232191"/>
    <w:rsid w:val="0023256D"/>
    <w:rsid w:val="002325C0"/>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4A"/>
    <w:rsid w:val="00241FA4"/>
    <w:rsid w:val="002421F2"/>
    <w:rsid w:val="00242B2A"/>
    <w:rsid w:val="00242CAE"/>
    <w:rsid w:val="00243ACD"/>
    <w:rsid w:val="00243CCD"/>
    <w:rsid w:val="00243DCC"/>
    <w:rsid w:val="002443C2"/>
    <w:rsid w:val="00244606"/>
    <w:rsid w:val="00244924"/>
    <w:rsid w:val="0024512D"/>
    <w:rsid w:val="0024547F"/>
    <w:rsid w:val="00245492"/>
    <w:rsid w:val="002454A6"/>
    <w:rsid w:val="00245A41"/>
    <w:rsid w:val="00245B70"/>
    <w:rsid w:val="00245D7D"/>
    <w:rsid w:val="00245E39"/>
    <w:rsid w:val="00245FBA"/>
    <w:rsid w:val="0024640D"/>
    <w:rsid w:val="00246BBE"/>
    <w:rsid w:val="00246C52"/>
    <w:rsid w:val="00246DC2"/>
    <w:rsid w:val="00246EB6"/>
    <w:rsid w:val="002471AB"/>
    <w:rsid w:val="0024785A"/>
    <w:rsid w:val="00247C82"/>
    <w:rsid w:val="00247D8E"/>
    <w:rsid w:val="00247DD1"/>
    <w:rsid w:val="00250D9C"/>
    <w:rsid w:val="00251117"/>
    <w:rsid w:val="002512A9"/>
    <w:rsid w:val="0025169E"/>
    <w:rsid w:val="00251929"/>
    <w:rsid w:val="00251F5E"/>
    <w:rsid w:val="002521CC"/>
    <w:rsid w:val="00252298"/>
    <w:rsid w:val="002522FF"/>
    <w:rsid w:val="002530CC"/>
    <w:rsid w:val="002530D6"/>
    <w:rsid w:val="002530D9"/>
    <w:rsid w:val="0025325D"/>
    <w:rsid w:val="002533FF"/>
    <w:rsid w:val="00253400"/>
    <w:rsid w:val="00253625"/>
    <w:rsid w:val="002537F5"/>
    <w:rsid w:val="00253A89"/>
    <w:rsid w:val="00253D64"/>
    <w:rsid w:val="00254F30"/>
    <w:rsid w:val="00255C71"/>
    <w:rsid w:val="00256F02"/>
    <w:rsid w:val="002571C8"/>
    <w:rsid w:val="002572F1"/>
    <w:rsid w:val="00257804"/>
    <w:rsid w:val="00257A62"/>
    <w:rsid w:val="00260156"/>
    <w:rsid w:val="00260661"/>
    <w:rsid w:val="0026075E"/>
    <w:rsid w:val="00260FAD"/>
    <w:rsid w:val="002612A1"/>
    <w:rsid w:val="00261D05"/>
    <w:rsid w:val="002623AC"/>
    <w:rsid w:val="00262979"/>
    <w:rsid w:val="00262CEB"/>
    <w:rsid w:val="00262E69"/>
    <w:rsid w:val="00263038"/>
    <w:rsid w:val="002638B8"/>
    <w:rsid w:val="00263B02"/>
    <w:rsid w:val="00263DD9"/>
    <w:rsid w:val="00263EB6"/>
    <w:rsid w:val="002643C7"/>
    <w:rsid w:val="0026455A"/>
    <w:rsid w:val="0026468A"/>
    <w:rsid w:val="00264C28"/>
    <w:rsid w:val="0026509A"/>
    <w:rsid w:val="002651FC"/>
    <w:rsid w:val="00265701"/>
    <w:rsid w:val="00265E9A"/>
    <w:rsid w:val="00266210"/>
    <w:rsid w:val="0026716C"/>
    <w:rsid w:val="002672B4"/>
    <w:rsid w:val="00267702"/>
    <w:rsid w:val="00267E85"/>
    <w:rsid w:val="00270A6C"/>
    <w:rsid w:val="00270C63"/>
    <w:rsid w:val="00270C98"/>
    <w:rsid w:val="00270E57"/>
    <w:rsid w:val="00271738"/>
    <w:rsid w:val="0027193C"/>
    <w:rsid w:val="00271B1E"/>
    <w:rsid w:val="00271EEF"/>
    <w:rsid w:val="00272035"/>
    <w:rsid w:val="002723C6"/>
    <w:rsid w:val="0027242C"/>
    <w:rsid w:val="00272474"/>
    <w:rsid w:val="00272D06"/>
    <w:rsid w:val="00272F40"/>
    <w:rsid w:val="00272FBF"/>
    <w:rsid w:val="00272FEB"/>
    <w:rsid w:val="0027309D"/>
    <w:rsid w:val="002738C9"/>
    <w:rsid w:val="00273B2D"/>
    <w:rsid w:val="00273CFB"/>
    <w:rsid w:val="00274773"/>
    <w:rsid w:val="00274D08"/>
    <w:rsid w:val="00275435"/>
    <w:rsid w:val="00275464"/>
    <w:rsid w:val="0027568B"/>
    <w:rsid w:val="002756D5"/>
    <w:rsid w:val="00276001"/>
    <w:rsid w:val="002764FB"/>
    <w:rsid w:val="002777B9"/>
    <w:rsid w:val="00277E66"/>
    <w:rsid w:val="002801E2"/>
    <w:rsid w:val="0028052D"/>
    <w:rsid w:val="0028053C"/>
    <w:rsid w:val="00280684"/>
    <w:rsid w:val="0028073A"/>
    <w:rsid w:val="00280851"/>
    <w:rsid w:val="00280960"/>
    <w:rsid w:val="00280977"/>
    <w:rsid w:val="002825CE"/>
    <w:rsid w:val="002826D0"/>
    <w:rsid w:val="002829E8"/>
    <w:rsid w:val="00282FC6"/>
    <w:rsid w:val="00283181"/>
    <w:rsid w:val="002832E4"/>
    <w:rsid w:val="002835A5"/>
    <w:rsid w:val="002836DC"/>
    <w:rsid w:val="00283D6B"/>
    <w:rsid w:val="002844DE"/>
    <w:rsid w:val="00284E7F"/>
    <w:rsid w:val="002854E4"/>
    <w:rsid w:val="00285520"/>
    <w:rsid w:val="00285894"/>
    <w:rsid w:val="00285E28"/>
    <w:rsid w:val="00286487"/>
    <w:rsid w:val="00286631"/>
    <w:rsid w:val="00286B14"/>
    <w:rsid w:val="00286F76"/>
    <w:rsid w:val="00287376"/>
    <w:rsid w:val="002877DE"/>
    <w:rsid w:val="00287C28"/>
    <w:rsid w:val="00287ED5"/>
    <w:rsid w:val="00290254"/>
    <w:rsid w:val="00290FDE"/>
    <w:rsid w:val="0029178F"/>
    <w:rsid w:val="00291B01"/>
    <w:rsid w:val="00293504"/>
    <w:rsid w:val="002944CA"/>
    <w:rsid w:val="00294722"/>
    <w:rsid w:val="00294AB1"/>
    <w:rsid w:val="00295226"/>
    <w:rsid w:val="0029548C"/>
    <w:rsid w:val="00295539"/>
    <w:rsid w:val="0029580A"/>
    <w:rsid w:val="00295F1C"/>
    <w:rsid w:val="0029636B"/>
    <w:rsid w:val="002963EC"/>
    <w:rsid w:val="002965C5"/>
    <w:rsid w:val="00296FD8"/>
    <w:rsid w:val="0029743A"/>
    <w:rsid w:val="00297499"/>
    <w:rsid w:val="002974AA"/>
    <w:rsid w:val="00297F46"/>
    <w:rsid w:val="002A03CC"/>
    <w:rsid w:val="002A0581"/>
    <w:rsid w:val="002A05EF"/>
    <w:rsid w:val="002A0724"/>
    <w:rsid w:val="002A1031"/>
    <w:rsid w:val="002A142E"/>
    <w:rsid w:val="002A1737"/>
    <w:rsid w:val="002A1A57"/>
    <w:rsid w:val="002A1DA1"/>
    <w:rsid w:val="002A205B"/>
    <w:rsid w:val="002A22F3"/>
    <w:rsid w:val="002A24F5"/>
    <w:rsid w:val="002A2FE5"/>
    <w:rsid w:val="002A2FE7"/>
    <w:rsid w:val="002A31FF"/>
    <w:rsid w:val="002A33A9"/>
    <w:rsid w:val="002A3668"/>
    <w:rsid w:val="002A3771"/>
    <w:rsid w:val="002A3B12"/>
    <w:rsid w:val="002A3CF2"/>
    <w:rsid w:val="002A4102"/>
    <w:rsid w:val="002A4918"/>
    <w:rsid w:val="002A4E20"/>
    <w:rsid w:val="002A523D"/>
    <w:rsid w:val="002A5488"/>
    <w:rsid w:val="002A5FC1"/>
    <w:rsid w:val="002A60B6"/>
    <w:rsid w:val="002A68F7"/>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588"/>
    <w:rsid w:val="002B3D90"/>
    <w:rsid w:val="002B494B"/>
    <w:rsid w:val="002B4C39"/>
    <w:rsid w:val="002B5976"/>
    <w:rsid w:val="002B6397"/>
    <w:rsid w:val="002B64FE"/>
    <w:rsid w:val="002B651D"/>
    <w:rsid w:val="002B6890"/>
    <w:rsid w:val="002B694E"/>
    <w:rsid w:val="002B714B"/>
    <w:rsid w:val="002B7D01"/>
    <w:rsid w:val="002C04C2"/>
    <w:rsid w:val="002C0818"/>
    <w:rsid w:val="002C0DD0"/>
    <w:rsid w:val="002C0E0A"/>
    <w:rsid w:val="002C186D"/>
    <w:rsid w:val="002C1DF1"/>
    <w:rsid w:val="002C203A"/>
    <w:rsid w:val="002C2E8A"/>
    <w:rsid w:val="002C2FCD"/>
    <w:rsid w:val="002C36D3"/>
    <w:rsid w:val="002C3AE4"/>
    <w:rsid w:val="002C3C99"/>
    <w:rsid w:val="002C3E89"/>
    <w:rsid w:val="002C4886"/>
    <w:rsid w:val="002C5533"/>
    <w:rsid w:val="002C5613"/>
    <w:rsid w:val="002C5620"/>
    <w:rsid w:val="002C568F"/>
    <w:rsid w:val="002C5802"/>
    <w:rsid w:val="002C5A6B"/>
    <w:rsid w:val="002C61E0"/>
    <w:rsid w:val="002C61EE"/>
    <w:rsid w:val="002C6A9B"/>
    <w:rsid w:val="002C750F"/>
    <w:rsid w:val="002C782F"/>
    <w:rsid w:val="002C7B03"/>
    <w:rsid w:val="002C7B0D"/>
    <w:rsid w:val="002C7D95"/>
    <w:rsid w:val="002D001E"/>
    <w:rsid w:val="002D0298"/>
    <w:rsid w:val="002D04DC"/>
    <w:rsid w:val="002D0657"/>
    <w:rsid w:val="002D0969"/>
    <w:rsid w:val="002D09B3"/>
    <w:rsid w:val="002D1371"/>
    <w:rsid w:val="002D13B7"/>
    <w:rsid w:val="002D15C0"/>
    <w:rsid w:val="002D2057"/>
    <w:rsid w:val="002D2B4E"/>
    <w:rsid w:val="002D3968"/>
    <w:rsid w:val="002D425A"/>
    <w:rsid w:val="002D4322"/>
    <w:rsid w:val="002D4A54"/>
    <w:rsid w:val="002D4D90"/>
    <w:rsid w:val="002D4E37"/>
    <w:rsid w:val="002D4FF8"/>
    <w:rsid w:val="002D52E0"/>
    <w:rsid w:val="002D5DEA"/>
    <w:rsid w:val="002D6127"/>
    <w:rsid w:val="002D665A"/>
    <w:rsid w:val="002D66D7"/>
    <w:rsid w:val="002D6747"/>
    <w:rsid w:val="002D68C3"/>
    <w:rsid w:val="002D6C69"/>
    <w:rsid w:val="002D6D4A"/>
    <w:rsid w:val="002D772F"/>
    <w:rsid w:val="002E018E"/>
    <w:rsid w:val="002E04F0"/>
    <w:rsid w:val="002E09B7"/>
    <w:rsid w:val="002E0E94"/>
    <w:rsid w:val="002E16BC"/>
    <w:rsid w:val="002E1941"/>
    <w:rsid w:val="002E21D5"/>
    <w:rsid w:val="002E21EB"/>
    <w:rsid w:val="002E22D9"/>
    <w:rsid w:val="002E251B"/>
    <w:rsid w:val="002E2923"/>
    <w:rsid w:val="002E29A2"/>
    <w:rsid w:val="002E2A76"/>
    <w:rsid w:val="002E2A78"/>
    <w:rsid w:val="002E306D"/>
    <w:rsid w:val="002E3624"/>
    <w:rsid w:val="002E3653"/>
    <w:rsid w:val="002E36AE"/>
    <w:rsid w:val="002E38B7"/>
    <w:rsid w:val="002E3A6C"/>
    <w:rsid w:val="002E3EF9"/>
    <w:rsid w:val="002E4375"/>
    <w:rsid w:val="002E438A"/>
    <w:rsid w:val="002E5032"/>
    <w:rsid w:val="002E53F3"/>
    <w:rsid w:val="002E58E1"/>
    <w:rsid w:val="002E5BDD"/>
    <w:rsid w:val="002E5C56"/>
    <w:rsid w:val="002E679D"/>
    <w:rsid w:val="002E6A52"/>
    <w:rsid w:val="002E7321"/>
    <w:rsid w:val="002E7894"/>
    <w:rsid w:val="002F0045"/>
    <w:rsid w:val="002F00F0"/>
    <w:rsid w:val="002F025B"/>
    <w:rsid w:val="002F0684"/>
    <w:rsid w:val="002F087E"/>
    <w:rsid w:val="002F0ADB"/>
    <w:rsid w:val="002F22C5"/>
    <w:rsid w:val="002F2407"/>
    <w:rsid w:val="002F2AE0"/>
    <w:rsid w:val="002F318F"/>
    <w:rsid w:val="002F381D"/>
    <w:rsid w:val="002F3F16"/>
    <w:rsid w:val="002F413F"/>
    <w:rsid w:val="002F44AD"/>
    <w:rsid w:val="002F45D3"/>
    <w:rsid w:val="002F4934"/>
    <w:rsid w:val="002F4A52"/>
    <w:rsid w:val="002F4CF5"/>
    <w:rsid w:val="002F4E24"/>
    <w:rsid w:val="002F4E4B"/>
    <w:rsid w:val="002F4FC5"/>
    <w:rsid w:val="002F53B3"/>
    <w:rsid w:val="002F5422"/>
    <w:rsid w:val="002F5634"/>
    <w:rsid w:val="002F5FDA"/>
    <w:rsid w:val="002F619C"/>
    <w:rsid w:val="002F6319"/>
    <w:rsid w:val="002F6BDA"/>
    <w:rsid w:val="002F6EA2"/>
    <w:rsid w:val="002F7B6D"/>
    <w:rsid w:val="002F7D48"/>
    <w:rsid w:val="002F7EC5"/>
    <w:rsid w:val="0030028D"/>
    <w:rsid w:val="003003AD"/>
    <w:rsid w:val="0030044F"/>
    <w:rsid w:val="003004CC"/>
    <w:rsid w:val="00300878"/>
    <w:rsid w:val="003011C0"/>
    <w:rsid w:val="00301B65"/>
    <w:rsid w:val="00301EE4"/>
    <w:rsid w:val="003024AF"/>
    <w:rsid w:val="003024DE"/>
    <w:rsid w:val="00302505"/>
    <w:rsid w:val="00302701"/>
    <w:rsid w:val="00302739"/>
    <w:rsid w:val="00303464"/>
    <w:rsid w:val="0030361B"/>
    <w:rsid w:val="00303FB7"/>
    <w:rsid w:val="00304549"/>
    <w:rsid w:val="00304AC5"/>
    <w:rsid w:val="00304FCA"/>
    <w:rsid w:val="003065FB"/>
    <w:rsid w:val="00307A2A"/>
    <w:rsid w:val="00307B27"/>
    <w:rsid w:val="00307F28"/>
    <w:rsid w:val="003101DC"/>
    <w:rsid w:val="0031035A"/>
    <w:rsid w:val="00310CC6"/>
    <w:rsid w:val="00311642"/>
    <w:rsid w:val="00311761"/>
    <w:rsid w:val="00311941"/>
    <w:rsid w:val="003121B8"/>
    <w:rsid w:val="00313584"/>
    <w:rsid w:val="003137A0"/>
    <w:rsid w:val="003137ED"/>
    <w:rsid w:val="00313C4F"/>
    <w:rsid w:val="003141C2"/>
    <w:rsid w:val="00314629"/>
    <w:rsid w:val="003155E2"/>
    <w:rsid w:val="0031592F"/>
    <w:rsid w:val="0031599D"/>
    <w:rsid w:val="00315F72"/>
    <w:rsid w:val="00316072"/>
    <w:rsid w:val="00316265"/>
    <w:rsid w:val="00316C58"/>
    <w:rsid w:val="00316E46"/>
    <w:rsid w:val="00317050"/>
    <w:rsid w:val="00317884"/>
    <w:rsid w:val="00317AA7"/>
    <w:rsid w:val="003200D5"/>
    <w:rsid w:val="003204D4"/>
    <w:rsid w:val="00320B1B"/>
    <w:rsid w:val="0032172E"/>
    <w:rsid w:val="00321822"/>
    <w:rsid w:val="0032191C"/>
    <w:rsid w:val="00321B02"/>
    <w:rsid w:val="003222E4"/>
    <w:rsid w:val="00322A6A"/>
    <w:rsid w:val="00322BC3"/>
    <w:rsid w:val="00322E3B"/>
    <w:rsid w:val="00323FAD"/>
    <w:rsid w:val="00324731"/>
    <w:rsid w:val="003249F8"/>
    <w:rsid w:val="00324AFB"/>
    <w:rsid w:val="003253EA"/>
    <w:rsid w:val="00325F8F"/>
    <w:rsid w:val="0032649F"/>
    <w:rsid w:val="0032695B"/>
    <w:rsid w:val="00326BBA"/>
    <w:rsid w:val="003271E3"/>
    <w:rsid w:val="003272D0"/>
    <w:rsid w:val="003273DE"/>
    <w:rsid w:val="00327470"/>
    <w:rsid w:val="003278C7"/>
    <w:rsid w:val="0032793B"/>
    <w:rsid w:val="00327AEA"/>
    <w:rsid w:val="003308C4"/>
    <w:rsid w:val="003308ED"/>
    <w:rsid w:val="00330C30"/>
    <w:rsid w:val="00330DE8"/>
    <w:rsid w:val="00331235"/>
    <w:rsid w:val="00331BCC"/>
    <w:rsid w:val="003321C3"/>
    <w:rsid w:val="00332962"/>
    <w:rsid w:val="00333331"/>
    <w:rsid w:val="00335250"/>
    <w:rsid w:val="0033592C"/>
    <w:rsid w:val="003359F2"/>
    <w:rsid w:val="00335E2A"/>
    <w:rsid w:val="00336225"/>
    <w:rsid w:val="003362EA"/>
    <w:rsid w:val="003366BF"/>
    <w:rsid w:val="00336780"/>
    <w:rsid w:val="003367C5"/>
    <w:rsid w:val="003370D3"/>
    <w:rsid w:val="0033711E"/>
    <w:rsid w:val="003372D7"/>
    <w:rsid w:val="00337C71"/>
    <w:rsid w:val="00340E16"/>
    <w:rsid w:val="00340E58"/>
    <w:rsid w:val="00341087"/>
    <w:rsid w:val="00341CDF"/>
    <w:rsid w:val="003421F6"/>
    <w:rsid w:val="0034243C"/>
    <w:rsid w:val="0034246D"/>
    <w:rsid w:val="003426DE"/>
    <w:rsid w:val="00342CB5"/>
    <w:rsid w:val="0034305B"/>
    <w:rsid w:val="003430E0"/>
    <w:rsid w:val="00343752"/>
    <w:rsid w:val="00343C24"/>
    <w:rsid w:val="00344725"/>
    <w:rsid w:val="0034479D"/>
    <w:rsid w:val="0034511B"/>
    <w:rsid w:val="00345B47"/>
    <w:rsid w:val="003471DC"/>
    <w:rsid w:val="0034745C"/>
    <w:rsid w:val="00347F2E"/>
    <w:rsid w:val="0035025F"/>
    <w:rsid w:val="003503F4"/>
    <w:rsid w:val="0035041A"/>
    <w:rsid w:val="003505AD"/>
    <w:rsid w:val="00350631"/>
    <w:rsid w:val="0035180B"/>
    <w:rsid w:val="0035181C"/>
    <w:rsid w:val="00351C98"/>
    <w:rsid w:val="0035216E"/>
    <w:rsid w:val="003521E9"/>
    <w:rsid w:val="0035265C"/>
    <w:rsid w:val="00352759"/>
    <w:rsid w:val="00352828"/>
    <w:rsid w:val="00352847"/>
    <w:rsid w:val="00352856"/>
    <w:rsid w:val="00352952"/>
    <w:rsid w:val="00352CC9"/>
    <w:rsid w:val="00352DAE"/>
    <w:rsid w:val="00352F48"/>
    <w:rsid w:val="00352FD6"/>
    <w:rsid w:val="003530A0"/>
    <w:rsid w:val="003530C6"/>
    <w:rsid w:val="003531B0"/>
    <w:rsid w:val="003532D2"/>
    <w:rsid w:val="003536C6"/>
    <w:rsid w:val="00353980"/>
    <w:rsid w:val="003539B2"/>
    <w:rsid w:val="00353A18"/>
    <w:rsid w:val="00353D2E"/>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0823"/>
    <w:rsid w:val="003617B5"/>
    <w:rsid w:val="0036185C"/>
    <w:rsid w:val="00362439"/>
    <w:rsid w:val="0036262C"/>
    <w:rsid w:val="00362C5A"/>
    <w:rsid w:val="00363C9D"/>
    <w:rsid w:val="00364012"/>
    <w:rsid w:val="00364A63"/>
    <w:rsid w:val="00365EAA"/>
    <w:rsid w:val="00366C5B"/>
    <w:rsid w:val="00367D2F"/>
    <w:rsid w:val="003700A7"/>
    <w:rsid w:val="00370285"/>
    <w:rsid w:val="003704EE"/>
    <w:rsid w:val="00370880"/>
    <w:rsid w:val="00370B39"/>
    <w:rsid w:val="00370EFD"/>
    <w:rsid w:val="00371137"/>
    <w:rsid w:val="00371766"/>
    <w:rsid w:val="00371831"/>
    <w:rsid w:val="0037190D"/>
    <w:rsid w:val="003719F5"/>
    <w:rsid w:val="00372029"/>
    <w:rsid w:val="003724A1"/>
    <w:rsid w:val="00372A6B"/>
    <w:rsid w:val="00372FD7"/>
    <w:rsid w:val="00373E10"/>
    <w:rsid w:val="00373F2C"/>
    <w:rsid w:val="0037406C"/>
    <w:rsid w:val="003741B8"/>
    <w:rsid w:val="003741D2"/>
    <w:rsid w:val="003744CB"/>
    <w:rsid w:val="00374804"/>
    <w:rsid w:val="00374F06"/>
    <w:rsid w:val="00374F99"/>
    <w:rsid w:val="00375FFC"/>
    <w:rsid w:val="003764FA"/>
    <w:rsid w:val="00376D81"/>
    <w:rsid w:val="00376E52"/>
    <w:rsid w:val="0037709A"/>
    <w:rsid w:val="00377146"/>
    <w:rsid w:val="00377397"/>
    <w:rsid w:val="003774FD"/>
    <w:rsid w:val="003775BD"/>
    <w:rsid w:val="0038084F"/>
    <w:rsid w:val="00380892"/>
    <w:rsid w:val="0038141B"/>
    <w:rsid w:val="00381685"/>
    <w:rsid w:val="003821E7"/>
    <w:rsid w:val="00382903"/>
    <w:rsid w:val="00383483"/>
    <w:rsid w:val="00383D4B"/>
    <w:rsid w:val="00383DDB"/>
    <w:rsid w:val="003841E9"/>
    <w:rsid w:val="003842A8"/>
    <w:rsid w:val="003848D9"/>
    <w:rsid w:val="00385192"/>
    <w:rsid w:val="003852CC"/>
    <w:rsid w:val="0038556E"/>
    <w:rsid w:val="00385823"/>
    <w:rsid w:val="00385AE0"/>
    <w:rsid w:val="00385BD7"/>
    <w:rsid w:val="00385CD1"/>
    <w:rsid w:val="003862D5"/>
    <w:rsid w:val="00386A15"/>
    <w:rsid w:val="00386B71"/>
    <w:rsid w:val="0038702D"/>
    <w:rsid w:val="003870BC"/>
    <w:rsid w:val="003871D2"/>
    <w:rsid w:val="0038732E"/>
    <w:rsid w:val="00387550"/>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1D"/>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1CF"/>
    <w:rsid w:val="003A280A"/>
    <w:rsid w:val="003A2C8B"/>
    <w:rsid w:val="003A2D39"/>
    <w:rsid w:val="003A2FE7"/>
    <w:rsid w:val="003A42BB"/>
    <w:rsid w:val="003A45FB"/>
    <w:rsid w:val="003A48FC"/>
    <w:rsid w:val="003A49BE"/>
    <w:rsid w:val="003A4BAF"/>
    <w:rsid w:val="003A4C13"/>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8C9"/>
    <w:rsid w:val="003B5B57"/>
    <w:rsid w:val="003B5B7E"/>
    <w:rsid w:val="003B5E30"/>
    <w:rsid w:val="003B6194"/>
    <w:rsid w:val="003B6F75"/>
    <w:rsid w:val="003B6FCB"/>
    <w:rsid w:val="003B7020"/>
    <w:rsid w:val="003B7271"/>
    <w:rsid w:val="003B7294"/>
    <w:rsid w:val="003B76FE"/>
    <w:rsid w:val="003B7B7C"/>
    <w:rsid w:val="003C009A"/>
    <w:rsid w:val="003C07D7"/>
    <w:rsid w:val="003C0985"/>
    <w:rsid w:val="003C0D37"/>
    <w:rsid w:val="003C0D75"/>
    <w:rsid w:val="003C14E7"/>
    <w:rsid w:val="003C1EC9"/>
    <w:rsid w:val="003C2C05"/>
    <w:rsid w:val="003C2C9D"/>
    <w:rsid w:val="003C31B6"/>
    <w:rsid w:val="003C3B73"/>
    <w:rsid w:val="003C4250"/>
    <w:rsid w:val="003C4952"/>
    <w:rsid w:val="003C4D16"/>
    <w:rsid w:val="003C4D8C"/>
    <w:rsid w:val="003C4F25"/>
    <w:rsid w:val="003C6257"/>
    <w:rsid w:val="003C62EE"/>
    <w:rsid w:val="003C6454"/>
    <w:rsid w:val="003C6580"/>
    <w:rsid w:val="003C6E92"/>
    <w:rsid w:val="003C7459"/>
    <w:rsid w:val="003C78C0"/>
    <w:rsid w:val="003C79A4"/>
    <w:rsid w:val="003D050E"/>
    <w:rsid w:val="003D09DA"/>
    <w:rsid w:val="003D0A97"/>
    <w:rsid w:val="003D0D3B"/>
    <w:rsid w:val="003D0D75"/>
    <w:rsid w:val="003D0E68"/>
    <w:rsid w:val="003D1245"/>
    <w:rsid w:val="003D2050"/>
    <w:rsid w:val="003D2339"/>
    <w:rsid w:val="003D26AA"/>
    <w:rsid w:val="003D2A2B"/>
    <w:rsid w:val="003D3638"/>
    <w:rsid w:val="003D39A6"/>
    <w:rsid w:val="003D42EF"/>
    <w:rsid w:val="003D4330"/>
    <w:rsid w:val="003D4350"/>
    <w:rsid w:val="003D4409"/>
    <w:rsid w:val="003D4AF5"/>
    <w:rsid w:val="003D50AE"/>
    <w:rsid w:val="003D5176"/>
    <w:rsid w:val="003D52A8"/>
    <w:rsid w:val="003D5717"/>
    <w:rsid w:val="003D5878"/>
    <w:rsid w:val="003D59FE"/>
    <w:rsid w:val="003D60D5"/>
    <w:rsid w:val="003D63BA"/>
    <w:rsid w:val="003D67EF"/>
    <w:rsid w:val="003D680E"/>
    <w:rsid w:val="003D79E8"/>
    <w:rsid w:val="003E005D"/>
    <w:rsid w:val="003E089F"/>
    <w:rsid w:val="003E0ADB"/>
    <w:rsid w:val="003E0CE4"/>
    <w:rsid w:val="003E1304"/>
    <w:rsid w:val="003E1325"/>
    <w:rsid w:val="003E1748"/>
    <w:rsid w:val="003E1C39"/>
    <w:rsid w:val="003E1CF4"/>
    <w:rsid w:val="003E1DB0"/>
    <w:rsid w:val="003E240A"/>
    <w:rsid w:val="003E2BF4"/>
    <w:rsid w:val="003E326B"/>
    <w:rsid w:val="003E34E1"/>
    <w:rsid w:val="003E3524"/>
    <w:rsid w:val="003E3C5B"/>
    <w:rsid w:val="003E3D11"/>
    <w:rsid w:val="003E40C9"/>
    <w:rsid w:val="003E4CDB"/>
    <w:rsid w:val="003E52EB"/>
    <w:rsid w:val="003E63F1"/>
    <w:rsid w:val="003E6592"/>
    <w:rsid w:val="003E66F4"/>
    <w:rsid w:val="003E697A"/>
    <w:rsid w:val="003E703E"/>
    <w:rsid w:val="003E73BC"/>
    <w:rsid w:val="003E7A07"/>
    <w:rsid w:val="003F0656"/>
    <w:rsid w:val="003F0905"/>
    <w:rsid w:val="003F16E1"/>
    <w:rsid w:val="003F16E2"/>
    <w:rsid w:val="003F1793"/>
    <w:rsid w:val="003F1B6D"/>
    <w:rsid w:val="003F1D73"/>
    <w:rsid w:val="003F2046"/>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651"/>
    <w:rsid w:val="003F7DFF"/>
    <w:rsid w:val="0040015E"/>
    <w:rsid w:val="00400427"/>
    <w:rsid w:val="004010CF"/>
    <w:rsid w:val="004011A2"/>
    <w:rsid w:val="004012FA"/>
    <w:rsid w:val="004017C6"/>
    <w:rsid w:val="004017E4"/>
    <w:rsid w:val="00401B5C"/>
    <w:rsid w:val="0040218B"/>
    <w:rsid w:val="004024AB"/>
    <w:rsid w:val="00402F2C"/>
    <w:rsid w:val="0040303D"/>
    <w:rsid w:val="0040379F"/>
    <w:rsid w:val="00403805"/>
    <w:rsid w:val="00403824"/>
    <w:rsid w:val="00403CF2"/>
    <w:rsid w:val="00403F25"/>
    <w:rsid w:val="0040495B"/>
    <w:rsid w:val="00404AE9"/>
    <w:rsid w:val="00405194"/>
    <w:rsid w:val="00405898"/>
    <w:rsid w:val="00405D95"/>
    <w:rsid w:val="00405F90"/>
    <w:rsid w:val="00406108"/>
    <w:rsid w:val="00406412"/>
    <w:rsid w:val="004064F0"/>
    <w:rsid w:val="00406F4B"/>
    <w:rsid w:val="00406FBD"/>
    <w:rsid w:val="004073B0"/>
    <w:rsid w:val="00407612"/>
    <w:rsid w:val="00407A66"/>
    <w:rsid w:val="00407AFD"/>
    <w:rsid w:val="00407C9E"/>
    <w:rsid w:val="0041029D"/>
    <w:rsid w:val="00410774"/>
    <w:rsid w:val="00411230"/>
    <w:rsid w:val="004113EB"/>
    <w:rsid w:val="004118C9"/>
    <w:rsid w:val="0041195D"/>
    <w:rsid w:val="00412697"/>
    <w:rsid w:val="00412F8D"/>
    <w:rsid w:val="00413369"/>
    <w:rsid w:val="00414129"/>
    <w:rsid w:val="004145AE"/>
    <w:rsid w:val="0041577E"/>
    <w:rsid w:val="004157F6"/>
    <w:rsid w:val="004159D3"/>
    <w:rsid w:val="00415A14"/>
    <w:rsid w:val="00416095"/>
    <w:rsid w:val="0041616C"/>
    <w:rsid w:val="004164B2"/>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2EBE"/>
    <w:rsid w:val="0042307B"/>
    <w:rsid w:val="00423326"/>
    <w:rsid w:val="004240D6"/>
    <w:rsid w:val="00425159"/>
    <w:rsid w:val="00425C97"/>
    <w:rsid w:val="00425FFD"/>
    <w:rsid w:val="00426039"/>
    <w:rsid w:val="0042619B"/>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AE5"/>
    <w:rsid w:val="00435CCF"/>
    <w:rsid w:val="00435FCB"/>
    <w:rsid w:val="00436A3B"/>
    <w:rsid w:val="00437027"/>
    <w:rsid w:val="004371AB"/>
    <w:rsid w:val="004402A7"/>
    <w:rsid w:val="0044035D"/>
    <w:rsid w:val="004403A0"/>
    <w:rsid w:val="00440E3E"/>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29"/>
    <w:rsid w:val="004462AF"/>
    <w:rsid w:val="0044662A"/>
    <w:rsid w:val="0044666E"/>
    <w:rsid w:val="00447486"/>
    <w:rsid w:val="00450778"/>
    <w:rsid w:val="00450D3B"/>
    <w:rsid w:val="00450FAE"/>
    <w:rsid w:val="004518D5"/>
    <w:rsid w:val="004519BF"/>
    <w:rsid w:val="00451B06"/>
    <w:rsid w:val="00451BEB"/>
    <w:rsid w:val="004527C0"/>
    <w:rsid w:val="00453871"/>
    <w:rsid w:val="00453CC5"/>
    <w:rsid w:val="00453DEF"/>
    <w:rsid w:val="004543E4"/>
    <w:rsid w:val="004548E5"/>
    <w:rsid w:val="00454F08"/>
    <w:rsid w:val="004550C1"/>
    <w:rsid w:val="00455105"/>
    <w:rsid w:val="00455C09"/>
    <w:rsid w:val="00456114"/>
    <w:rsid w:val="00456971"/>
    <w:rsid w:val="00456B9B"/>
    <w:rsid w:val="0045742D"/>
    <w:rsid w:val="00457C5E"/>
    <w:rsid w:val="0046026D"/>
    <w:rsid w:val="0046027A"/>
    <w:rsid w:val="004605CC"/>
    <w:rsid w:val="0046072D"/>
    <w:rsid w:val="00460921"/>
    <w:rsid w:val="00460958"/>
    <w:rsid w:val="004609FB"/>
    <w:rsid w:val="0046110A"/>
    <w:rsid w:val="004612C8"/>
    <w:rsid w:val="004614A1"/>
    <w:rsid w:val="0046164D"/>
    <w:rsid w:val="004616E5"/>
    <w:rsid w:val="004616FF"/>
    <w:rsid w:val="004617A0"/>
    <w:rsid w:val="0046194F"/>
    <w:rsid w:val="00461C00"/>
    <w:rsid w:val="004622A1"/>
    <w:rsid w:val="004622D0"/>
    <w:rsid w:val="004623CD"/>
    <w:rsid w:val="00462420"/>
    <w:rsid w:val="00462605"/>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8E9"/>
    <w:rsid w:val="00472ACB"/>
    <w:rsid w:val="00472DA2"/>
    <w:rsid w:val="0047303A"/>
    <w:rsid w:val="00473C17"/>
    <w:rsid w:val="00473F5F"/>
    <w:rsid w:val="0047410D"/>
    <w:rsid w:val="00474FB4"/>
    <w:rsid w:val="00475131"/>
    <w:rsid w:val="00475260"/>
    <w:rsid w:val="004755D5"/>
    <w:rsid w:val="0047574D"/>
    <w:rsid w:val="00475A1B"/>
    <w:rsid w:val="00475D3E"/>
    <w:rsid w:val="00475E50"/>
    <w:rsid w:val="00475F90"/>
    <w:rsid w:val="0047643E"/>
    <w:rsid w:val="0047695A"/>
    <w:rsid w:val="00476D8B"/>
    <w:rsid w:val="00476EAE"/>
    <w:rsid w:val="004774C5"/>
    <w:rsid w:val="004775ED"/>
    <w:rsid w:val="004777C7"/>
    <w:rsid w:val="004803A6"/>
    <w:rsid w:val="004803A9"/>
    <w:rsid w:val="004807D5"/>
    <w:rsid w:val="00480B03"/>
    <w:rsid w:val="004810EC"/>
    <w:rsid w:val="004814F6"/>
    <w:rsid w:val="00481607"/>
    <w:rsid w:val="00482373"/>
    <w:rsid w:val="00482389"/>
    <w:rsid w:val="00482943"/>
    <w:rsid w:val="00482ADC"/>
    <w:rsid w:val="00482B1F"/>
    <w:rsid w:val="00482BAD"/>
    <w:rsid w:val="00483C12"/>
    <w:rsid w:val="00483D11"/>
    <w:rsid w:val="00483D20"/>
    <w:rsid w:val="00483DFA"/>
    <w:rsid w:val="0048406D"/>
    <w:rsid w:val="0048410E"/>
    <w:rsid w:val="00484C46"/>
    <w:rsid w:val="00485969"/>
    <w:rsid w:val="0048598C"/>
    <w:rsid w:val="00485E8A"/>
    <w:rsid w:val="0048620B"/>
    <w:rsid w:val="004862DE"/>
    <w:rsid w:val="00486CF2"/>
    <w:rsid w:val="00486EC5"/>
    <w:rsid w:val="004872F2"/>
    <w:rsid w:val="00487442"/>
    <w:rsid w:val="00487BB8"/>
    <w:rsid w:val="00487F28"/>
    <w:rsid w:val="00490649"/>
    <w:rsid w:val="0049093B"/>
    <w:rsid w:val="00490E94"/>
    <w:rsid w:val="00490EE3"/>
    <w:rsid w:val="00490FB3"/>
    <w:rsid w:val="0049143D"/>
    <w:rsid w:val="00491862"/>
    <w:rsid w:val="004918A0"/>
    <w:rsid w:val="004924E5"/>
    <w:rsid w:val="00492619"/>
    <w:rsid w:val="0049349F"/>
    <w:rsid w:val="004935A4"/>
    <w:rsid w:val="00493D08"/>
    <w:rsid w:val="00494E75"/>
    <w:rsid w:val="00495071"/>
    <w:rsid w:val="00495227"/>
    <w:rsid w:val="00495BC9"/>
    <w:rsid w:val="004961DB"/>
    <w:rsid w:val="0049653E"/>
    <w:rsid w:val="00496BEF"/>
    <w:rsid w:val="00497181"/>
    <w:rsid w:val="0049792C"/>
    <w:rsid w:val="004979F3"/>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404"/>
    <w:rsid w:val="004A4635"/>
    <w:rsid w:val="004A4900"/>
    <w:rsid w:val="004A4D38"/>
    <w:rsid w:val="004A4E7E"/>
    <w:rsid w:val="004A4E95"/>
    <w:rsid w:val="004A5270"/>
    <w:rsid w:val="004A5667"/>
    <w:rsid w:val="004A57FC"/>
    <w:rsid w:val="004A6C10"/>
    <w:rsid w:val="004A705C"/>
    <w:rsid w:val="004A70E0"/>
    <w:rsid w:val="004A717D"/>
    <w:rsid w:val="004A7276"/>
    <w:rsid w:val="004A7EE7"/>
    <w:rsid w:val="004A7FB0"/>
    <w:rsid w:val="004B0499"/>
    <w:rsid w:val="004B0706"/>
    <w:rsid w:val="004B0787"/>
    <w:rsid w:val="004B07E8"/>
    <w:rsid w:val="004B08D4"/>
    <w:rsid w:val="004B092F"/>
    <w:rsid w:val="004B1313"/>
    <w:rsid w:val="004B169E"/>
    <w:rsid w:val="004B1B53"/>
    <w:rsid w:val="004B1C42"/>
    <w:rsid w:val="004B2700"/>
    <w:rsid w:val="004B2B31"/>
    <w:rsid w:val="004B2C33"/>
    <w:rsid w:val="004B2CDB"/>
    <w:rsid w:val="004B3C3F"/>
    <w:rsid w:val="004B45A2"/>
    <w:rsid w:val="004B4A0F"/>
    <w:rsid w:val="004B4AA2"/>
    <w:rsid w:val="004B4AAD"/>
    <w:rsid w:val="004B4C67"/>
    <w:rsid w:val="004B50E0"/>
    <w:rsid w:val="004B55EC"/>
    <w:rsid w:val="004B6301"/>
    <w:rsid w:val="004B6FFB"/>
    <w:rsid w:val="004B795F"/>
    <w:rsid w:val="004B7BA5"/>
    <w:rsid w:val="004B7C69"/>
    <w:rsid w:val="004C0346"/>
    <w:rsid w:val="004C03CC"/>
    <w:rsid w:val="004C08A3"/>
    <w:rsid w:val="004C0B5B"/>
    <w:rsid w:val="004C0D09"/>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5A5"/>
    <w:rsid w:val="004C5C61"/>
    <w:rsid w:val="004C5EF0"/>
    <w:rsid w:val="004C63D6"/>
    <w:rsid w:val="004C660B"/>
    <w:rsid w:val="004C6627"/>
    <w:rsid w:val="004C6915"/>
    <w:rsid w:val="004C6D25"/>
    <w:rsid w:val="004C730E"/>
    <w:rsid w:val="004C7739"/>
    <w:rsid w:val="004C783F"/>
    <w:rsid w:val="004C7BDF"/>
    <w:rsid w:val="004C7D03"/>
    <w:rsid w:val="004D0200"/>
    <w:rsid w:val="004D0E42"/>
    <w:rsid w:val="004D1034"/>
    <w:rsid w:val="004D1150"/>
    <w:rsid w:val="004D171F"/>
    <w:rsid w:val="004D1A31"/>
    <w:rsid w:val="004D1A33"/>
    <w:rsid w:val="004D1D64"/>
    <w:rsid w:val="004D2474"/>
    <w:rsid w:val="004D24F2"/>
    <w:rsid w:val="004D27C4"/>
    <w:rsid w:val="004D2E1A"/>
    <w:rsid w:val="004D2E57"/>
    <w:rsid w:val="004D3251"/>
    <w:rsid w:val="004D3C2B"/>
    <w:rsid w:val="004D4968"/>
    <w:rsid w:val="004D4977"/>
    <w:rsid w:val="004D4A8A"/>
    <w:rsid w:val="004D4BEA"/>
    <w:rsid w:val="004D50CC"/>
    <w:rsid w:val="004D58D1"/>
    <w:rsid w:val="004D5F02"/>
    <w:rsid w:val="004D6082"/>
    <w:rsid w:val="004D68C0"/>
    <w:rsid w:val="004D710C"/>
    <w:rsid w:val="004D7448"/>
    <w:rsid w:val="004E0033"/>
    <w:rsid w:val="004E0324"/>
    <w:rsid w:val="004E03BE"/>
    <w:rsid w:val="004E0CD0"/>
    <w:rsid w:val="004E1260"/>
    <w:rsid w:val="004E1CBB"/>
    <w:rsid w:val="004E1D07"/>
    <w:rsid w:val="004E1D67"/>
    <w:rsid w:val="004E1F9F"/>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A00"/>
    <w:rsid w:val="004F1D32"/>
    <w:rsid w:val="004F2457"/>
    <w:rsid w:val="004F2826"/>
    <w:rsid w:val="004F2AA6"/>
    <w:rsid w:val="004F2B9C"/>
    <w:rsid w:val="004F2CCE"/>
    <w:rsid w:val="004F2D47"/>
    <w:rsid w:val="004F33A9"/>
    <w:rsid w:val="004F359A"/>
    <w:rsid w:val="004F3AC6"/>
    <w:rsid w:val="004F3DD1"/>
    <w:rsid w:val="004F40F1"/>
    <w:rsid w:val="004F4760"/>
    <w:rsid w:val="004F4E53"/>
    <w:rsid w:val="004F58AB"/>
    <w:rsid w:val="004F66FA"/>
    <w:rsid w:val="004F67A9"/>
    <w:rsid w:val="004F6AFE"/>
    <w:rsid w:val="004F6F20"/>
    <w:rsid w:val="004F7373"/>
    <w:rsid w:val="004F7375"/>
    <w:rsid w:val="004F73A5"/>
    <w:rsid w:val="004F76A6"/>
    <w:rsid w:val="004F770C"/>
    <w:rsid w:val="004F77A7"/>
    <w:rsid w:val="004F78C3"/>
    <w:rsid w:val="004F7C51"/>
    <w:rsid w:val="004F7CE6"/>
    <w:rsid w:val="004F7F1A"/>
    <w:rsid w:val="0050031C"/>
    <w:rsid w:val="005004F7"/>
    <w:rsid w:val="00500798"/>
    <w:rsid w:val="005007E7"/>
    <w:rsid w:val="00500A59"/>
    <w:rsid w:val="00500C91"/>
    <w:rsid w:val="005012BB"/>
    <w:rsid w:val="0050132F"/>
    <w:rsid w:val="00501723"/>
    <w:rsid w:val="00501A8C"/>
    <w:rsid w:val="00501C96"/>
    <w:rsid w:val="00501F0D"/>
    <w:rsid w:val="00502161"/>
    <w:rsid w:val="005029A2"/>
    <w:rsid w:val="00502D5E"/>
    <w:rsid w:val="00502FCA"/>
    <w:rsid w:val="005035E7"/>
    <w:rsid w:val="005038A7"/>
    <w:rsid w:val="00503C88"/>
    <w:rsid w:val="00503FAD"/>
    <w:rsid w:val="00504547"/>
    <w:rsid w:val="00504639"/>
    <w:rsid w:val="00504F67"/>
    <w:rsid w:val="00504FEB"/>
    <w:rsid w:val="005050F8"/>
    <w:rsid w:val="00505A2A"/>
    <w:rsid w:val="00505A4F"/>
    <w:rsid w:val="00505E39"/>
    <w:rsid w:val="0050614B"/>
    <w:rsid w:val="00506571"/>
    <w:rsid w:val="0050670A"/>
    <w:rsid w:val="00506A8D"/>
    <w:rsid w:val="00506C2E"/>
    <w:rsid w:val="005074C9"/>
    <w:rsid w:val="00507754"/>
    <w:rsid w:val="00507CAF"/>
    <w:rsid w:val="00507EFC"/>
    <w:rsid w:val="00510374"/>
    <w:rsid w:val="00510444"/>
    <w:rsid w:val="00510B25"/>
    <w:rsid w:val="00511E67"/>
    <w:rsid w:val="00512605"/>
    <w:rsid w:val="00512747"/>
    <w:rsid w:val="00513F8F"/>
    <w:rsid w:val="00514455"/>
    <w:rsid w:val="005147E7"/>
    <w:rsid w:val="00514882"/>
    <w:rsid w:val="005149A2"/>
    <w:rsid w:val="00514CEE"/>
    <w:rsid w:val="005150E4"/>
    <w:rsid w:val="0051547D"/>
    <w:rsid w:val="00515907"/>
    <w:rsid w:val="00515E2B"/>
    <w:rsid w:val="00516B96"/>
    <w:rsid w:val="005173A4"/>
    <w:rsid w:val="0051770E"/>
    <w:rsid w:val="005179A9"/>
    <w:rsid w:val="0052001B"/>
    <w:rsid w:val="005205C8"/>
    <w:rsid w:val="00520C84"/>
    <w:rsid w:val="00521D65"/>
    <w:rsid w:val="005221A4"/>
    <w:rsid w:val="00523366"/>
    <w:rsid w:val="00523E18"/>
    <w:rsid w:val="00523F32"/>
    <w:rsid w:val="0052422C"/>
    <w:rsid w:val="005244D5"/>
    <w:rsid w:val="005248C4"/>
    <w:rsid w:val="00524AD1"/>
    <w:rsid w:val="00524E6A"/>
    <w:rsid w:val="005251DA"/>
    <w:rsid w:val="00525407"/>
    <w:rsid w:val="00525B6B"/>
    <w:rsid w:val="00525F16"/>
    <w:rsid w:val="00525F71"/>
    <w:rsid w:val="00526270"/>
    <w:rsid w:val="005269C2"/>
    <w:rsid w:val="00526C3F"/>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2FE9"/>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87F"/>
    <w:rsid w:val="005436D7"/>
    <w:rsid w:val="00543703"/>
    <w:rsid w:val="00543A66"/>
    <w:rsid w:val="00543A83"/>
    <w:rsid w:val="00544220"/>
    <w:rsid w:val="005444D2"/>
    <w:rsid w:val="00544C33"/>
    <w:rsid w:val="0054556F"/>
    <w:rsid w:val="00545916"/>
    <w:rsid w:val="00545936"/>
    <w:rsid w:val="00545C3D"/>
    <w:rsid w:val="00545E6A"/>
    <w:rsid w:val="00546310"/>
    <w:rsid w:val="00546738"/>
    <w:rsid w:val="005467D6"/>
    <w:rsid w:val="00546942"/>
    <w:rsid w:val="00547123"/>
    <w:rsid w:val="00547D4A"/>
    <w:rsid w:val="005502B6"/>
    <w:rsid w:val="005504D9"/>
    <w:rsid w:val="00550B26"/>
    <w:rsid w:val="00550C80"/>
    <w:rsid w:val="00550D6F"/>
    <w:rsid w:val="00550E94"/>
    <w:rsid w:val="005511B1"/>
    <w:rsid w:val="00551E1E"/>
    <w:rsid w:val="00551E52"/>
    <w:rsid w:val="00552038"/>
    <w:rsid w:val="0055233E"/>
    <w:rsid w:val="00552491"/>
    <w:rsid w:val="005524F9"/>
    <w:rsid w:val="00552569"/>
    <w:rsid w:val="005526F2"/>
    <w:rsid w:val="00552FF4"/>
    <w:rsid w:val="0055410A"/>
    <w:rsid w:val="005547CB"/>
    <w:rsid w:val="00554DF7"/>
    <w:rsid w:val="00555675"/>
    <w:rsid w:val="00555713"/>
    <w:rsid w:val="00555772"/>
    <w:rsid w:val="00555905"/>
    <w:rsid w:val="00555D6F"/>
    <w:rsid w:val="00555DC4"/>
    <w:rsid w:val="00555F46"/>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1F87"/>
    <w:rsid w:val="00562789"/>
    <w:rsid w:val="00562CDC"/>
    <w:rsid w:val="00563855"/>
    <w:rsid w:val="00563FD2"/>
    <w:rsid w:val="0056434D"/>
    <w:rsid w:val="00565679"/>
    <w:rsid w:val="0056719E"/>
    <w:rsid w:val="005700F0"/>
    <w:rsid w:val="005701C5"/>
    <w:rsid w:val="005703E3"/>
    <w:rsid w:val="0057047B"/>
    <w:rsid w:val="0057054C"/>
    <w:rsid w:val="005706C1"/>
    <w:rsid w:val="00570825"/>
    <w:rsid w:val="005708C3"/>
    <w:rsid w:val="005708C6"/>
    <w:rsid w:val="00570C83"/>
    <w:rsid w:val="00571358"/>
    <w:rsid w:val="00571382"/>
    <w:rsid w:val="00572583"/>
    <w:rsid w:val="00572643"/>
    <w:rsid w:val="00572CCA"/>
    <w:rsid w:val="00572E58"/>
    <w:rsid w:val="00572F26"/>
    <w:rsid w:val="005730FF"/>
    <w:rsid w:val="0057380A"/>
    <w:rsid w:val="00573948"/>
    <w:rsid w:val="00573BB0"/>
    <w:rsid w:val="00573D2B"/>
    <w:rsid w:val="00573F24"/>
    <w:rsid w:val="00574167"/>
    <w:rsid w:val="00574868"/>
    <w:rsid w:val="00574886"/>
    <w:rsid w:val="00574B86"/>
    <w:rsid w:val="005753DB"/>
    <w:rsid w:val="005758BA"/>
    <w:rsid w:val="00575E27"/>
    <w:rsid w:val="00575EC1"/>
    <w:rsid w:val="00576A37"/>
    <w:rsid w:val="00576A40"/>
    <w:rsid w:val="00576FC7"/>
    <w:rsid w:val="00577368"/>
    <w:rsid w:val="005777AC"/>
    <w:rsid w:val="00577EB4"/>
    <w:rsid w:val="00577F3D"/>
    <w:rsid w:val="005809EB"/>
    <w:rsid w:val="00580E45"/>
    <w:rsid w:val="005815D2"/>
    <w:rsid w:val="005818D4"/>
    <w:rsid w:val="005818E1"/>
    <w:rsid w:val="005819D7"/>
    <w:rsid w:val="00581F00"/>
    <w:rsid w:val="00581F40"/>
    <w:rsid w:val="005829CC"/>
    <w:rsid w:val="00582E3D"/>
    <w:rsid w:val="00583147"/>
    <w:rsid w:val="005836D0"/>
    <w:rsid w:val="00583C6C"/>
    <w:rsid w:val="00583E78"/>
    <w:rsid w:val="00584496"/>
    <w:rsid w:val="00585153"/>
    <w:rsid w:val="00585932"/>
    <w:rsid w:val="00585C3A"/>
    <w:rsid w:val="00585C42"/>
    <w:rsid w:val="00585D95"/>
    <w:rsid w:val="0058628A"/>
    <w:rsid w:val="005863AF"/>
    <w:rsid w:val="00586897"/>
    <w:rsid w:val="00587117"/>
    <w:rsid w:val="0058759B"/>
    <w:rsid w:val="0058764D"/>
    <w:rsid w:val="00590203"/>
    <w:rsid w:val="00590A47"/>
    <w:rsid w:val="00590BF6"/>
    <w:rsid w:val="00591777"/>
    <w:rsid w:val="00591AD9"/>
    <w:rsid w:val="00591B9C"/>
    <w:rsid w:val="00592160"/>
    <w:rsid w:val="005923C9"/>
    <w:rsid w:val="0059284F"/>
    <w:rsid w:val="00594131"/>
    <w:rsid w:val="005943C6"/>
    <w:rsid w:val="0059486D"/>
    <w:rsid w:val="005954F2"/>
    <w:rsid w:val="00595777"/>
    <w:rsid w:val="00595E99"/>
    <w:rsid w:val="00596308"/>
    <w:rsid w:val="00596512"/>
    <w:rsid w:val="00596860"/>
    <w:rsid w:val="005968C4"/>
    <w:rsid w:val="005968F0"/>
    <w:rsid w:val="00596A56"/>
    <w:rsid w:val="00597007"/>
    <w:rsid w:val="0059709B"/>
    <w:rsid w:val="0059715B"/>
    <w:rsid w:val="005973C7"/>
    <w:rsid w:val="00597605"/>
    <w:rsid w:val="00597A36"/>
    <w:rsid w:val="00597E86"/>
    <w:rsid w:val="005A05C6"/>
    <w:rsid w:val="005A05DF"/>
    <w:rsid w:val="005A0753"/>
    <w:rsid w:val="005A0CB6"/>
    <w:rsid w:val="005A0D89"/>
    <w:rsid w:val="005A1D03"/>
    <w:rsid w:val="005A1DB5"/>
    <w:rsid w:val="005A2229"/>
    <w:rsid w:val="005A24DB"/>
    <w:rsid w:val="005A26E7"/>
    <w:rsid w:val="005A320D"/>
    <w:rsid w:val="005A36E3"/>
    <w:rsid w:val="005A3A31"/>
    <w:rsid w:val="005A3B1E"/>
    <w:rsid w:val="005A40D5"/>
    <w:rsid w:val="005A4999"/>
    <w:rsid w:val="005A4E38"/>
    <w:rsid w:val="005A50CE"/>
    <w:rsid w:val="005A572A"/>
    <w:rsid w:val="005A588D"/>
    <w:rsid w:val="005A59CF"/>
    <w:rsid w:val="005A6A3A"/>
    <w:rsid w:val="005A6FA1"/>
    <w:rsid w:val="005A7F72"/>
    <w:rsid w:val="005B1FB4"/>
    <w:rsid w:val="005B2D4D"/>
    <w:rsid w:val="005B2EB8"/>
    <w:rsid w:val="005B34C7"/>
    <w:rsid w:val="005B3501"/>
    <w:rsid w:val="005B355C"/>
    <w:rsid w:val="005B3C58"/>
    <w:rsid w:val="005B3C7C"/>
    <w:rsid w:val="005B3DDF"/>
    <w:rsid w:val="005B4911"/>
    <w:rsid w:val="005B4A55"/>
    <w:rsid w:val="005B4C5C"/>
    <w:rsid w:val="005B4E3D"/>
    <w:rsid w:val="005B4E83"/>
    <w:rsid w:val="005B541A"/>
    <w:rsid w:val="005B5425"/>
    <w:rsid w:val="005B54FE"/>
    <w:rsid w:val="005B5A55"/>
    <w:rsid w:val="005B6FAE"/>
    <w:rsid w:val="005B703E"/>
    <w:rsid w:val="005B70E8"/>
    <w:rsid w:val="005B7824"/>
    <w:rsid w:val="005C0625"/>
    <w:rsid w:val="005C07A2"/>
    <w:rsid w:val="005C0904"/>
    <w:rsid w:val="005C09BF"/>
    <w:rsid w:val="005C0D61"/>
    <w:rsid w:val="005C0DDE"/>
    <w:rsid w:val="005C11DA"/>
    <w:rsid w:val="005C1225"/>
    <w:rsid w:val="005C132F"/>
    <w:rsid w:val="005C14CC"/>
    <w:rsid w:val="005C1752"/>
    <w:rsid w:val="005C2144"/>
    <w:rsid w:val="005C2B78"/>
    <w:rsid w:val="005C376D"/>
    <w:rsid w:val="005C3A65"/>
    <w:rsid w:val="005C3CDF"/>
    <w:rsid w:val="005C4B4D"/>
    <w:rsid w:val="005C4DE3"/>
    <w:rsid w:val="005C5379"/>
    <w:rsid w:val="005C5849"/>
    <w:rsid w:val="005C5ECA"/>
    <w:rsid w:val="005C6E46"/>
    <w:rsid w:val="005C7340"/>
    <w:rsid w:val="005C7A54"/>
    <w:rsid w:val="005C7CAD"/>
    <w:rsid w:val="005C7EF8"/>
    <w:rsid w:val="005D0102"/>
    <w:rsid w:val="005D02FA"/>
    <w:rsid w:val="005D047B"/>
    <w:rsid w:val="005D0790"/>
    <w:rsid w:val="005D0B70"/>
    <w:rsid w:val="005D20FC"/>
    <w:rsid w:val="005D22C6"/>
    <w:rsid w:val="005D241F"/>
    <w:rsid w:val="005D24A2"/>
    <w:rsid w:val="005D26D7"/>
    <w:rsid w:val="005D2A49"/>
    <w:rsid w:val="005D2B7E"/>
    <w:rsid w:val="005D2D2B"/>
    <w:rsid w:val="005D2EE8"/>
    <w:rsid w:val="005D31D3"/>
    <w:rsid w:val="005D4764"/>
    <w:rsid w:val="005D5313"/>
    <w:rsid w:val="005D5499"/>
    <w:rsid w:val="005D54D6"/>
    <w:rsid w:val="005D576B"/>
    <w:rsid w:val="005D594D"/>
    <w:rsid w:val="005D5981"/>
    <w:rsid w:val="005D5E46"/>
    <w:rsid w:val="005D609E"/>
    <w:rsid w:val="005D64A5"/>
    <w:rsid w:val="005D6929"/>
    <w:rsid w:val="005D6B30"/>
    <w:rsid w:val="005D6E1C"/>
    <w:rsid w:val="005D6E41"/>
    <w:rsid w:val="005D7741"/>
    <w:rsid w:val="005D7E04"/>
    <w:rsid w:val="005E0082"/>
    <w:rsid w:val="005E1385"/>
    <w:rsid w:val="005E1393"/>
    <w:rsid w:val="005E1A58"/>
    <w:rsid w:val="005E1C06"/>
    <w:rsid w:val="005E25E1"/>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71E"/>
    <w:rsid w:val="005F0B4C"/>
    <w:rsid w:val="005F0B53"/>
    <w:rsid w:val="005F0C46"/>
    <w:rsid w:val="005F1D08"/>
    <w:rsid w:val="005F1FE4"/>
    <w:rsid w:val="005F327D"/>
    <w:rsid w:val="005F346A"/>
    <w:rsid w:val="005F369B"/>
    <w:rsid w:val="005F3F7F"/>
    <w:rsid w:val="005F40E5"/>
    <w:rsid w:val="005F46D9"/>
    <w:rsid w:val="005F4950"/>
    <w:rsid w:val="005F509E"/>
    <w:rsid w:val="005F5A25"/>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2F44"/>
    <w:rsid w:val="006039C5"/>
    <w:rsid w:val="00603B1B"/>
    <w:rsid w:val="00604148"/>
    <w:rsid w:val="006043D7"/>
    <w:rsid w:val="00604594"/>
    <w:rsid w:val="00604708"/>
    <w:rsid w:val="00604AAE"/>
    <w:rsid w:val="00604CFF"/>
    <w:rsid w:val="00605202"/>
    <w:rsid w:val="00605207"/>
    <w:rsid w:val="00605399"/>
    <w:rsid w:val="006054EE"/>
    <w:rsid w:val="0060591D"/>
    <w:rsid w:val="006059EC"/>
    <w:rsid w:val="00605B5D"/>
    <w:rsid w:val="00607039"/>
    <w:rsid w:val="006074B1"/>
    <w:rsid w:val="006079D8"/>
    <w:rsid w:val="00607ADE"/>
    <w:rsid w:val="00607E68"/>
    <w:rsid w:val="006102C6"/>
    <w:rsid w:val="006103F0"/>
    <w:rsid w:val="00610DCD"/>
    <w:rsid w:val="006113A9"/>
    <w:rsid w:val="00612C73"/>
    <w:rsid w:val="00613036"/>
    <w:rsid w:val="006134CE"/>
    <w:rsid w:val="006138D8"/>
    <w:rsid w:val="00613F54"/>
    <w:rsid w:val="00614064"/>
    <w:rsid w:val="0061419A"/>
    <w:rsid w:val="006141D8"/>
    <w:rsid w:val="006143E3"/>
    <w:rsid w:val="00614CB4"/>
    <w:rsid w:val="00614D1E"/>
    <w:rsid w:val="0061524B"/>
    <w:rsid w:val="00615387"/>
    <w:rsid w:val="0061565F"/>
    <w:rsid w:val="00615BDB"/>
    <w:rsid w:val="00616885"/>
    <w:rsid w:val="00616F34"/>
    <w:rsid w:val="0061717F"/>
    <w:rsid w:val="006171DC"/>
    <w:rsid w:val="006175CF"/>
    <w:rsid w:val="006201A2"/>
    <w:rsid w:val="00620254"/>
    <w:rsid w:val="00620686"/>
    <w:rsid w:val="006209E8"/>
    <w:rsid w:val="00621B6A"/>
    <w:rsid w:val="00621C0B"/>
    <w:rsid w:val="00621C72"/>
    <w:rsid w:val="00621CAD"/>
    <w:rsid w:val="00622573"/>
    <w:rsid w:val="00622645"/>
    <w:rsid w:val="0062286B"/>
    <w:rsid w:val="00623081"/>
    <w:rsid w:val="00623427"/>
    <w:rsid w:val="00623ED2"/>
    <w:rsid w:val="00623EF3"/>
    <w:rsid w:val="006244DA"/>
    <w:rsid w:val="00624AFA"/>
    <w:rsid w:val="00624C6E"/>
    <w:rsid w:val="00624FB3"/>
    <w:rsid w:val="00625582"/>
    <w:rsid w:val="00625B24"/>
    <w:rsid w:val="0062657C"/>
    <w:rsid w:val="00626C25"/>
    <w:rsid w:val="00626E64"/>
    <w:rsid w:val="00627277"/>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2E5"/>
    <w:rsid w:val="00635DE5"/>
    <w:rsid w:val="00635EDC"/>
    <w:rsid w:val="00635F56"/>
    <w:rsid w:val="00636094"/>
    <w:rsid w:val="00636119"/>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791"/>
    <w:rsid w:val="00647CB3"/>
    <w:rsid w:val="00647D60"/>
    <w:rsid w:val="00650150"/>
    <w:rsid w:val="00650854"/>
    <w:rsid w:val="00650B1F"/>
    <w:rsid w:val="00650CF1"/>
    <w:rsid w:val="00650D1E"/>
    <w:rsid w:val="00650EB8"/>
    <w:rsid w:val="00650F7C"/>
    <w:rsid w:val="00650FBE"/>
    <w:rsid w:val="006513D5"/>
    <w:rsid w:val="006518B1"/>
    <w:rsid w:val="00651AD3"/>
    <w:rsid w:val="00651FA0"/>
    <w:rsid w:val="00652BB4"/>
    <w:rsid w:val="00653273"/>
    <w:rsid w:val="00653969"/>
    <w:rsid w:val="00654346"/>
    <w:rsid w:val="006544F6"/>
    <w:rsid w:val="00654737"/>
    <w:rsid w:val="00654B42"/>
    <w:rsid w:val="00654C81"/>
    <w:rsid w:val="00655070"/>
    <w:rsid w:val="00655223"/>
    <w:rsid w:val="00655531"/>
    <w:rsid w:val="00655780"/>
    <w:rsid w:val="0065594D"/>
    <w:rsid w:val="00655A9C"/>
    <w:rsid w:val="006561FF"/>
    <w:rsid w:val="00656D6F"/>
    <w:rsid w:val="00657005"/>
    <w:rsid w:val="006578D9"/>
    <w:rsid w:val="00657F67"/>
    <w:rsid w:val="006601F9"/>
    <w:rsid w:val="006602D1"/>
    <w:rsid w:val="006605DC"/>
    <w:rsid w:val="00661636"/>
    <w:rsid w:val="00661CC2"/>
    <w:rsid w:val="00662166"/>
    <w:rsid w:val="00662624"/>
    <w:rsid w:val="00662DBF"/>
    <w:rsid w:val="00662EFA"/>
    <w:rsid w:val="00662FA2"/>
    <w:rsid w:val="006635DC"/>
    <w:rsid w:val="00663908"/>
    <w:rsid w:val="0066402E"/>
    <w:rsid w:val="006646F4"/>
    <w:rsid w:val="006649BB"/>
    <w:rsid w:val="00665229"/>
    <w:rsid w:val="00665316"/>
    <w:rsid w:val="006654E8"/>
    <w:rsid w:val="0066568F"/>
    <w:rsid w:val="00665CCE"/>
    <w:rsid w:val="006672FC"/>
    <w:rsid w:val="00667A27"/>
    <w:rsid w:val="006704BF"/>
    <w:rsid w:val="00670AD6"/>
    <w:rsid w:val="00670ECD"/>
    <w:rsid w:val="00671C8F"/>
    <w:rsid w:val="00672966"/>
    <w:rsid w:val="006729A2"/>
    <w:rsid w:val="00672A15"/>
    <w:rsid w:val="00672F44"/>
    <w:rsid w:val="0067330E"/>
    <w:rsid w:val="006735BC"/>
    <w:rsid w:val="006737DD"/>
    <w:rsid w:val="00673BDE"/>
    <w:rsid w:val="00673EB7"/>
    <w:rsid w:val="00673FBF"/>
    <w:rsid w:val="0067416B"/>
    <w:rsid w:val="006741B1"/>
    <w:rsid w:val="00674460"/>
    <w:rsid w:val="0067517B"/>
    <w:rsid w:val="00675652"/>
    <w:rsid w:val="00675750"/>
    <w:rsid w:val="006757DC"/>
    <w:rsid w:val="006767B8"/>
    <w:rsid w:val="006767DF"/>
    <w:rsid w:val="00677725"/>
    <w:rsid w:val="00677A8F"/>
    <w:rsid w:val="0068013A"/>
    <w:rsid w:val="00680807"/>
    <w:rsid w:val="00680A97"/>
    <w:rsid w:val="00680E37"/>
    <w:rsid w:val="00680F30"/>
    <w:rsid w:val="00680F81"/>
    <w:rsid w:val="0068102D"/>
    <w:rsid w:val="006819F6"/>
    <w:rsid w:val="0068226B"/>
    <w:rsid w:val="00682318"/>
    <w:rsid w:val="00682A4A"/>
    <w:rsid w:val="00682ED3"/>
    <w:rsid w:val="00683D7F"/>
    <w:rsid w:val="00684258"/>
    <w:rsid w:val="006843B4"/>
    <w:rsid w:val="00685725"/>
    <w:rsid w:val="00685D3B"/>
    <w:rsid w:val="0068623E"/>
    <w:rsid w:val="00686366"/>
    <w:rsid w:val="0068653A"/>
    <w:rsid w:val="0068673B"/>
    <w:rsid w:val="0068721F"/>
    <w:rsid w:val="00690D12"/>
    <w:rsid w:val="00690EFF"/>
    <w:rsid w:val="00690F0E"/>
    <w:rsid w:val="006911E4"/>
    <w:rsid w:val="006918B7"/>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CF4"/>
    <w:rsid w:val="00695E95"/>
    <w:rsid w:val="00696244"/>
    <w:rsid w:val="006969D6"/>
    <w:rsid w:val="0069755C"/>
    <w:rsid w:val="006979DC"/>
    <w:rsid w:val="00697C2C"/>
    <w:rsid w:val="006A05EF"/>
    <w:rsid w:val="006A0942"/>
    <w:rsid w:val="006A0DCB"/>
    <w:rsid w:val="006A1619"/>
    <w:rsid w:val="006A18CF"/>
    <w:rsid w:val="006A18DD"/>
    <w:rsid w:val="006A233F"/>
    <w:rsid w:val="006A2347"/>
    <w:rsid w:val="006A24B3"/>
    <w:rsid w:val="006A2D0E"/>
    <w:rsid w:val="006A2E66"/>
    <w:rsid w:val="006A3227"/>
    <w:rsid w:val="006A3396"/>
    <w:rsid w:val="006A3574"/>
    <w:rsid w:val="006A3F94"/>
    <w:rsid w:val="006A4113"/>
    <w:rsid w:val="006A457C"/>
    <w:rsid w:val="006A4584"/>
    <w:rsid w:val="006A47E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A65"/>
    <w:rsid w:val="006B1DA2"/>
    <w:rsid w:val="006B1F5F"/>
    <w:rsid w:val="006B20F8"/>
    <w:rsid w:val="006B21E9"/>
    <w:rsid w:val="006B242D"/>
    <w:rsid w:val="006B393F"/>
    <w:rsid w:val="006B3E55"/>
    <w:rsid w:val="006B3EE7"/>
    <w:rsid w:val="006B4D4E"/>
    <w:rsid w:val="006B6AD0"/>
    <w:rsid w:val="006B6BA3"/>
    <w:rsid w:val="006B6C95"/>
    <w:rsid w:val="006B6D1E"/>
    <w:rsid w:val="006B725C"/>
    <w:rsid w:val="006B7864"/>
    <w:rsid w:val="006B789D"/>
    <w:rsid w:val="006C03B2"/>
    <w:rsid w:val="006C09DD"/>
    <w:rsid w:val="006C0A1A"/>
    <w:rsid w:val="006C0EB5"/>
    <w:rsid w:val="006C1B3F"/>
    <w:rsid w:val="006C21EC"/>
    <w:rsid w:val="006C375B"/>
    <w:rsid w:val="006C377A"/>
    <w:rsid w:val="006C3F40"/>
    <w:rsid w:val="006C44D3"/>
    <w:rsid w:val="006C45C1"/>
    <w:rsid w:val="006C4B0F"/>
    <w:rsid w:val="006C4B11"/>
    <w:rsid w:val="006C4D69"/>
    <w:rsid w:val="006C50C3"/>
    <w:rsid w:val="006C5215"/>
    <w:rsid w:val="006C553F"/>
    <w:rsid w:val="006C566C"/>
    <w:rsid w:val="006C57EC"/>
    <w:rsid w:val="006C5A4C"/>
    <w:rsid w:val="006C5C20"/>
    <w:rsid w:val="006C5FF1"/>
    <w:rsid w:val="006C6287"/>
    <w:rsid w:val="006C677C"/>
    <w:rsid w:val="006C6E92"/>
    <w:rsid w:val="006C75C9"/>
    <w:rsid w:val="006C7FDC"/>
    <w:rsid w:val="006D0233"/>
    <w:rsid w:val="006D03CD"/>
    <w:rsid w:val="006D0A70"/>
    <w:rsid w:val="006D0AD9"/>
    <w:rsid w:val="006D0DED"/>
    <w:rsid w:val="006D19ED"/>
    <w:rsid w:val="006D1A23"/>
    <w:rsid w:val="006D1F1A"/>
    <w:rsid w:val="006D21FF"/>
    <w:rsid w:val="006D2627"/>
    <w:rsid w:val="006D31AF"/>
    <w:rsid w:val="006D31DD"/>
    <w:rsid w:val="006D38B0"/>
    <w:rsid w:val="006D445C"/>
    <w:rsid w:val="006D492A"/>
    <w:rsid w:val="006D493C"/>
    <w:rsid w:val="006D4F72"/>
    <w:rsid w:val="006D53E3"/>
    <w:rsid w:val="006D59BF"/>
    <w:rsid w:val="006D5AE7"/>
    <w:rsid w:val="006D5EC2"/>
    <w:rsid w:val="006D5FEF"/>
    <w:rsid w:val="006D615D"/>
    <w:rsid w:val="006D6466"/>
    <w:rsid w:val="006D7598"/>
    <w:rsid w:val="006D7B93"/>
    <w:rsid w:val="006D7DAD"/>
    <w:rsid w:val="006D7E33"/>
    <w:rsid w:val="006E0B16"/>
    <w:rsid w:val="006E0B70"/>
    <w:rsid w:val="006E0E60"/>
    <w:rsid w:val="006E0ED0"/>
    <w:rsid w:val="006E176F"/>
    <w:rsid w:val="006E1B3E"/>
    <w:rsid w:val="006E22CC"/>
    <w:rsid w:val="006E2AA6"/>
    <w:rsid w:val="006E3D3A"/>
    <w:rsid w:val="006E459B"/>
    <w:rsid w:val="006E512D"/>
    <w:rsid w:val="006E5151"/>
    <w:rsid w:val="006E54EC"/>
    <w:rsid w:val="006E554E"/>
    <w:rsid w:val="006E6864"/>
    <w:rsid w:val="006E6A05"/>
    <w:rsid w:val="006E6DA9"/>
    <w:rsid w:val="006E6F03"/>
    <w:rsid w:val="006E71A8"/>
    <w:rsid w:val="006E7320"/>
    <w:rsid w:val="006E7496"/>
    <w:rsid w:val="006E792F"/>
    <w:rsid w:val="006E7969"/>
    <w:rsid w:val="006E7B8D"/>
    <w:rsid w:val="006E7E49"/>
    <w:rsid w:val="006E7F71"/>
    <w:rsid w:val="006F05C2"/>
    <w:rsid w:val="006F090B"/>
    <w:rsid w:val="006F0C12"/>
    <w:rsid w:val="006F0EB1"/>
    <w:rsid w:val="006F1008"/>
    <w:rsid w:val="006F1C68"/>
    <w:rsid w:val="006F1D86"/>
    <w:rsid w:val="006F22CB"/>
    <w:rsid w:val="006F291E"/>
    <w:rsid w:val="006F2AAF"/>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5E2"/>
    <w:rsid w:val="006F7A92"/>
    <w:rsid w:val="006F7C53"/>
    <w:rsid w:val="006F7E42"/>
    <w:rsid w:val="006F7FCD"/>
    <w:rsid w:val="00700042"/>
    <w:rsid w:val="0070023A"/>
    <w:rsid w:val="007017EA"/>
    <w:rsid w:val="0070181F"/>
    <w:rsid w:val="0070193E"/>
    <w:rsid w:val="00701B27"/>
    <w:rsid w:val="00701B46"/>
    <w:rsid w:val="00701EE1"/>
    <w:rsid w:val="00702BFC"/>
    <w:rsid w:val="007034BC"/>
    <w:rsid w:val="007035F6"/>
    <w:rsid w:val="007036E5"/>
    <w:rsid w:val="007047A7"/>
    <w:rsid w:val="00704A33"/>
    <w:rsid w:val="00704DEB"/>
    <w:rsid w:val="00705584"/>
    <w:rsid w:val="00705E96"/>
    <w:rsid w:val="00706E08"/>
    <w:rsid w:val="0070711F"/>
    <w:rsid w:val="0070743B"/>
    <w:rsid w:val="007100D5"/>
    <w:rsid w:val="007101EE"/>
    <w:rsid w:val="00710994"/>
    <w:rsid w:val="007109CD"/>
    <w:rsid w:val="00710A3E"/>
    <w:rsid w:val="00710D33"/>
    <w:rsid w:val="007110FE"/>
    <w:rsid w:val="007111D1"/>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1DC"/>
    <w:rsid w:val="00720759"/>
    <w:rsid w:val="00720BD4"/>
    <w:rsid w:val="007215A9"/>
    <w:rsid w:val="007218A9"/>
    <w:rsid w:val="0072190B"/>
    <w:rsid w:val="00721E1D"/>
    <w:rsid w:val="00722B72"/>
    <w:rsid w:val="00723701"/>
    <w:rsid w:val="00723EC3"/>
    <w:rsid w:val="00723F4C"/>
    <w:rsid w:val="0072439E"/>
    <w:rsid w:val="00724426"/>
    <w:rsid w:val="007245C1"/>
    <w:rsid w:val="00724996"/>
    <w:rsid w:val="00725068"/>
    <w:rsid w:val="007254B1"/>
    <w:rsid w:val="0072560E"/>
    <w:rsid w:val="00725C95"/>
    <w:rsid w:val="00725CB6"/>
    <w:rsid w:val="00725D75"/>
    <w:rsid w:val="0072602E"/>
    <w:rsid w:val="00726281"/>
    <w:rsid w:val="00726659"/>
    <w:rsid w:val="0072665F"/>
    <w:rsid w:val="00727847"/>
    <w:rsid w:val="00727E9F"/>
    <w:rsid w:val="00730302"/>
    <w:rsid w:val="0073128B"/>
    <w:rsid w:val="0073171A"/>
    <w:rsid w:val="00731A41"/>
    <w:rsid w:val="00731D37"/>
    <w:rsid w:val="00731E4B"/>
    <w:rsid w:val="00732321"/>
    <w:rsid w:val="00732F35"/>
    <w:rsid w:val="0073326C"/>
    <w:rsid w:val="00733315"/>
    <w:rsid w:val="00733858"/>
    <w:rsid w:val="00733A74"/>
    <w:rsid w:val="00733A80"/>
    <w:rsid w:val="00733AA9"/>
    <w:rsid w:val="00733BCB"/>
    <w:rsid w:val="00733F4E"/>
    <w:rsid w:val="0073497A"/>
    <w:rsid w:val="007356D0"/>
    <w:rsid w:val="0073637C"/>
    <w:rsid w:val="00736D7B"/>
    <w:rsid w:val="007377ED"/>
    <w:rsid w:val="007378AC"/>
    <w:rsid w:val="007379C8"/>
    <w:rsid w:val="00737EBE"/>
    <w:rsid w:val="00737FA4"/>
    <w:rsid w:val="00740698"/>
    <w:rsid w:val="007406C0"/>
    <w:rsid w:val="00740AC1"/>
    <w:rsid w:val="00740CD3"/>
    <w:rsid w:val="0074108B"/>
    <w:rsid w:val="007420C9"/>
    <w:rsid w:val="00742235"/>
    <w:rsid w:val="00742695"/>
    <w:rsid w:val="00742A51"/>
    <w:rsid w:val="00742BFB"/>
    <w:rsid w:val="00742EC0"/>
    <w:rsid w:val="00743757"/>
    <w:rsid w:val="00743867"/>
    <w:rsid w:val="0074387F"/>
    <w:rsid w:val="00744055"/>
    <w:rsid w:val="00744FB1"/>
    <w:rsid w:val="00745749"/>
    <w:rsid w:val="0074576E"/>
    <w:rsid w:val="00745EBB"/>
    <w:rsid w:val="00746167"/>
    <w:rsid w:val="00746199"/>
    <w:rsid w:val="0074644A"/>
    <w:rsid w:val="0074727A"/>
    <w:rsid w:val="00747446"/>
    <w:rsid w:val="00747622"/>
    <w:rsid w:val="00747BD8"/>
    <w:rsid w:val="00747E09"/>
    <w:rsid w:val="00747F05"/>
    <w:rsid w:val="0075038A"/>
    <w:rsid w:val="007509F9"/>
    <w:rsid w:val="007510B3"/>
    <w:rsid w:val="007515C8"/>
    <w:rsid w:val="007517D1"/>
    <w:rsid w:val="00751F76"/>
    <w:rsid w:val="00752407"/>
    <w:rsid w:val="00752497"/>
    <w:rsid w:val="0075288B"/>
    <w:rsid w:val="00752FE7"/>
    <w:rsid w:val="007536BB"/>
    <w:rsid w:val="00753B9D"/>
    <w:rsid w:val="00753F01"/>
    <w:rsid w:val="0075412E"/>
    <w:rsid w:val="00754D64"/>
    <w:rsid w:val="00755A51"/>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DB9"/>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260"/>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712"/>
    <w:rsid w:val="00781B9A"/>
    <w:rsid w:val="00781DAD"/>
    <w:rsid w:val="00782266"/>
    <w:rsid w:val="0078243D"/>
    <w:rsid w:val="007827E9"/>
    <w:rsid w:val="00782BD8"/>
    <w:rsid w:val="00782D8A"/>
    <w:rsid w:val="00783315"/>
    <w:rsid w:val="007833C3"/>
    <w:rsid w:val="007837BE"/>
    <w:rsid w:val="0078380D"/>
    <w:rsid w:val="007838F0"/>
    <w:rsid w:val="0078422A"/>
    <w:rsid w:val="007842FE"/>
    <w:rsid w:val="00784702"/>
    <w:rsid w:val="00784C31"/>
    <w:rsid w:val="00784EA1"/>
    <w:rsid w:val="00784FC7"/>
    <w:rsid w:val="00785634"/>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1F18"/>
    <w:rsid w:val="007926B7"/>
    <w:rsid w:val="00792ECC"/>
    <w:rsid w:val="007939C7"/>
    <w:rsid w:val="00793F70"/>
    <w:rsid w:val="0079451D"/>
    <w:rsid w:val="007947FB"/>
    <w:rsid w:val="0079532C"/>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205"/>
    <w:rsid w:val="007A3373"/>
    <w:rsid w:val="007A3395"/>
    <w:rsid w:val="007A3505"/>
    <w:rsid w:val="007A35A8"/>
    <w:rsid w:val="007A3BF2"/>
    <w:rsid w:val="007A3C27"/>
    <w:rsid w:val="007A3FDE"/>
    <w:rsid w:val="007A4264"/>
    <w:rsid w:val="007A43F5"/>
    <w:rsid w:val="007A4AF1"/>
    <w:rsid w:val="007A5288"/>
    <w:rsid w:val="007A618D"/>
    <w:rsid w:val="007A6333"/>
    <w:rsid w:val="007A6477"/>
    <w:rsid w:val="007A6909"/>
    <w:rsid w:val="007A75A3"/>
    <w:rsid w:val="007B01A3"/>
    <w:rsid w:val="007B0253"/>
    <w:rsid w:val="007B06FE"/>
    <w:rsid w:val="007B073B"/>
    <w:rsid w:val="007B0865"/>
    <w:rsid w:val="007B09ED"/>
    <w:rsid w:val="007B0B92"/>
    <w:rsid w:val="007B1061"/>
    <w:rsid w:val="007B1F9A"/>
    <w:rsid w:val="007B21A9"/>
    <w:rsid w:val="007B2638"/>
    <w:rsid w:val="007B314C"/>
    <w:rsid w:val="007B322B"/>
    <w:rsid w:val="007B33ED"/>
    <w:rsid w:val="007B3476"/>
    <w:rsid w:val="007B3D55"/>
    <w:rsid w:val="007B40AD"/>
    <w:rsid w:val="007B448A"/>
    <w:rsid w:val="007B44DC"/>
    <w:rsid w:val="007B4543"/>
    <w:rsid w:val="007B4937"/>
    <w:rsid w:val="007B49D0"/>
    <w:rsid w:val="007B56F3"/>
    <w:rsid w:val="007B5A66"/>
    <w:rsid w:val="007B630D"/>
    <w:rsid w:val="007B697F"/>
    <w:rsid w:val="007C0880"/>
    <w:rsid w:val="007C0BD2"/>
    <w:rsid w:val="007C0F3A"/>
    <w:rsid w:val="007C1065"/>
    <w:rsid w:val="007C1537"/>
    <w:rsid w:val="007C1B94"/>
    <w:rsid w:val="007C2592"/>
    <w:rsid w:val="007C2A39"/>
    <w:rsid w:val="007C2BFE"/>
    <w:rsid w:val="007C3D88"/>
    <w:rsid w:val="007C3F14"/>
    <w:rsid w:val="007C3F68"/>
    <w:rsid w:val="007C508D"/>
    <w:rsid w:val="007C515A"/>
    <w:rsid w:val="007C52ED"/>
    <w:rsid w:val="007C56CE"/>
    <w:rsid w:val="007C5AAD"/>
    <w:rsid w:val="007C5AB0"/>
    <w:rsid w:val="007C5CE6"/>
    <w:rsid w:val="007C5DB6"/>
    <w:rsid w:val="007C61E0"/>
    <w:rsid w:val="007C64BC"/>
    <w:rsid w:val="007C6939"/>
    <w:rsid w:val="007C6941"/>
    <w:rsid w:val="007C6D8A"/>
    <w:rsid w:val="007C7065"/>
    <w:rsid w:val="007C7EF3"/>
    <w:rsid w:val="007D020B"/>
    <w:rsid w:val="007D0677"/>
    <w:rsid w:val="007D0779"/>
    <w:rsid w:val="007D096E"/>
    <w:rsid w:val="007D098C"/>
    <w:rsid w:val="007D0A30"/>
    <w:rsid w:val="007D11B6"/>
    <w:rsid w:val="007D1402"/>
    <w:rsid w:val="007D149C"/>
    <w:rsid w:val="007D1558"/>
    <w:rsid w:val="007D1B7C"/>
    <w:rsid w:val="007D214A"/>
    <w:rsid w:val="007D2567"/>
    <w:rsid w:val="007D357E"/>
    <w:rsid w:val="007D3889"/>
    <w:rsid w:val="007D39A2"/>
    <w:rsid w:val="007D39D7"/>
    <w:rsid w:val="007D4049"/>
    <w:rsid w:val="007D44EC"/>
    <w:rsid w:val="007D4FF2"/>
    <w:rsid w:val="007D512C"/>
    <w:rsid w:val="007D526F"/>
    <w:rsid w:val="007D6310"/>
    <w:rsid w:val="007D647B"/>
    <w:rsid w:val="007D65FF"/>
    <w:rsid w:val="007D673F"/>
    <w:rsid w:val="007D68F4"/>
    <w:rsid w:val="007D6C84"/>
    <w:rsid w:val="007D6CE5"/>
    <w:rsid w:val="007D6EF0"/>
    <w:rsid w:val="007D7042"/>
    <w:rsid w:val="007D7059"/>
    <w:rsid w:val="007D794A"/>
    <w:rsid w:val="007D7E94"/>
    <w:rsid w:val="007E0051"/>
    <w:rsid w:val="007E0162"/>
    <w:rsid w:val="007E02CC"/>
    <w:rsid w:val="007E07FD"/>
    <w:rsid w:val="007E0981"/>
    <w:rsid w:val="007E0986"/>
    <w:rsid w:val="007E09CF"/>
    <w:rsid w:val="007E0C8C"/>
    <w:rsid w:val="007E1479"/>
    <w:rsid w:val="007E152B"/>
    <w:rsid w:val="007E1A55"/>
    <w:rsid w:val="007E1CB1"/>
    <w:rsid w:val="007E201B"/>
    <w:rsid w:val="007E2146"/>
    <w:rsid w:val="007E21F0"/>
    <w:rsid w:val="007E2B64"/>
    <w:rsid w:val="007E48CD"/>
    <w:rsid w:val="007E48E4"/>
    <w:rsid w:val="007E4F0D"/>
    <w:rsid w:val="007E531F"/>
    <w:rsid w:val="007E5A14"/>
    <w:rsid w:val="007E5E35"/>
    <w:rsid w:val="007E5FFD"/>
    <w:rsid w:val="007E6735"/>
    <w:rsid w:val="007E67F4"/>
    <w:rsid w:val="007E6EF1"/>
    <w:rsid w:val="007E7B2B"/>
    <w:rsid w:val="007E7CBA"/>
    <w:rsid w:val="007E7DEE"/>
    <w:rsid w:val="007F05E0"/>
    <w:rsid w:val="007F0B77"/>
    <w:rsid w:val="007F0DD3"/>
    <w:rsid w:val="007F18C0"/>
    <w:rsid w:val="007F1A6D"/>
    <w:rsid w:val="007F22A5"/>
    <w:rsid w:val="007F25FE"/>
    <w:rsid w:val="007F2DBB"/>
    <w:rsid w:val="007F2ED4"/>
    <w:rsid w:val="007F36E4"/>
    <w:rsid w:val="007F3FB0"/>
    <w:rsid w:val="007F43A9"/>
    <w:rsid w:val="007F52E8"/>
    <w:rsid w:val="007F5608"/>
    <w:rsid w:val="007F5874"/>
    <w:rsid w:val="007F5D4A"/>
    <w:rsid w:val="007F5F67"/>
    <w:rsid w:val="007F6562"/>
    <w:rsid w:val="007F65F2"/>
    <w:rsid w:val="007F6DAD"/>
    <w:rsid w:val="007F70D6"/>
    <w:rsid w:val="007F77E0"/>
    <w:rsid w:val="007F7864"/>
    <w:rsid w:val="007F795B"/>
    <w:rsid w:val="007F7B6D"/>
    <w:rsid w:val="007F7C2F"/>
    <w:rsid w:val="007F7EFD"/>
    <w:rsid w:val="00800071"/>
    <w:rsid w:val="00800104"/>
    <w:rsid w:val="00800184"/>
    <w:rsid w:val="00800994"/>
    <w:rsid w:val="00800D5F"/>
    <w:rsid w:val="008013B8"/>
    <w:rsid w:val="0080179D"/>
    <w:rsid w:val="00801838"/>
    <w:rsid w:val="00801FBC"/>
    <w:rsid w:val="00802410"/>
    <w:rsid w:val="00803CFF"/>
    <w:rsid w:val="00803E2E"/>
    <w:rsid w:val="008041E1"/>
    <w:rsid w:val="00804867"/>
    <w:rsid w:val="00804B2F"/>
    <w:rsid w:val="0080522E"/>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9ED"/>
    <w:rsid w:val="00811EF6"/>
    <w:rsid w:val="008123D5"/>
    <w:rsid w:val="008124FE"/>
    <w:rsid w:val="008127B0"/>
    <w:rsid w:val="0081389D"/>
    <w:rsid w:val="00813CE0"/>
    <w:rsid w:val="0081433F"/>
    <w:rsid w:val="008143A0"/>
    <w:rsid w:val="00814834"/>
    <w:rsid w:val="00814A14"/>
    <w:rsid w:val="00814B26"/>
    <w:rsid w:val="00814B38"/>
    <w:rsid w:val="00814B65"/>
    <w:rsid w:val="00814C34"/>
    <w:rsid w:val="00814D2B"/>
    <w:rsid w:val="008154B6"/>
    <w:rsid w:val="008155E8"/>
    <w:rsid w:val="00815706"/>
    <w:rsid w:val="00815F85"/>
    <w:rsid w:val="00816654"/>
    <w:rsid w:val="00816A54"/>
    <w:rsid w:val="00816D94"/>
    <w:rsid w:val="00817508"/>
    <w:rsid w:val="008176BA"/>
    <w:rsid w:val="0081787C"/>
    <w:rsid w:val="00817B8F"/>
    <w:rsid w:val="00817C96"/>
    <w:rsid w:val="00817D2A"/>
    <w:rsid w:val="00817F27"/>
    <w:rsid w:val="00820DF1"/>
    <w:rsid w:val="0082172C"/>
    <w:rsid w:val="00823335"/>
    <w:rsid w:val="008236A3"/>
    <w:rsid w:val="008237B2"/>
    <w:rsid w:val="00823F61"/>
    <w:rsid w:val="0082449E"/>
    <w:rsid w:val="008249FF"/>
    <w:rsid w:val="008251EC"/>
    <w:rsid w:val="0082585D"/>
    <w:rsid w:val="00825DD4"/>
    <w:rsid w:val="00826204"/>
    <w:rsid w:val="00826D90"/>
    <w:rsid w:val="00827015"/>
    <w:rsid w:val="00827109"/>
    <w:rsid w:val="00827648"/>
    <w:rsid w:val="00827A41"/>
    <w:rsid w:val="00827AF3"/>
    <w:rsid w:val="0083056F"/>
    <w:rsid w:val="00830F16"/>
    <w:rsid w:val="00831198"/>
    <w:rsid w:val="008314BC"/>
    <w:rsid w:val="00832142"/>
    <w:rsid w:val="00832372"/>
    <w:rsid w:val="00832C18"/>
    <w:rsid w:val="00832CAF"/>
    <w:rsid w:val="008330DB"/>
    <w:rsid w:val="00833EF5"/>
    <w:rsid w:val="00833F23"/>
    <w:rsid w:val="0083417A"/>
    <w:rsid w:val="00834512"/>
    <w:rsid w:val="00834746"/>
    <w:rsid w:val="008349E7"/>
    <w:rsid w:val="00835B0A"/>
    <w:rsid w:val="00835B82"/>
    <w:rsid w:val="00836133"/>
    <w:rsid w:val="0083657B"/>
    <w:rsid w:val="00836B5B"/>
    <w:rsid w:val="00836D09"/>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2F82"/>
    <w:rsid w:val="0084387F"/>
    <w:rsid w:val="00843AFD"/>
    <w:rsid w:val="008444F8"/>
    <w:rsid w:val="00844750"/>
    <w:rsid w:val="00845F51"/>
    <w:rsid w:val="00845F6D"/>
    <w:rsid w:val="00846106"/>
    <w:rsid w:val="008462E7"/>
    <w:rsid w:val="00846467"/>
    <w:rsid w:val="00846CC4"/>
    <w:rsid w:val="00847991"/>
    <w:rsid w:val="00847C4E"/>
    <w:rsid w:val="008504B8"/>
    <w:rsid w:val="0085130C"/>
    <w:rsid w:val="00851B22"/>
    <w:rsid w:val="008521C5"/>
    <w:rsid w:val="00852338"/>
    <w:rsid w:val="00852716"/>
    <w:rsid w:val="00852F3B"/>
    <w:rsid w:val="00853B2A"/>
    <w:rsid w:val="00853C45"/>
    <w:rsid w:val="00854090"/>
    <w:rsid w:val="008540E5"/>
    <w:rsid w:val="00854983"/>
    <w:rsid w:val="00854B60"/>
    <w:rsid w:val="00855526"/>
    <w:rsid w:val="00856301"/>
    <w:rsid w:val="00856562"/>
    <w:rsid w:val="008566E7"/>
    <w:rsid w:val="008569DF"/>
    <w:rsid w:val="00856E4A"/>
    <w:rsid w:val="00856FF3"/>
    <w:rsid w:val="0085722A"/>
    <w:rsid w:val="008577BE"/>
    <w:rsid w:val="00857C34"/>
    <w:rsid w:val="00860315"/>
    <w:rsid w:val="0086037F"/>
    <w:rsid w:val="00860759"/>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4352"/>
    <w:rsid w:val="008843CB"/>
    <w:rsid w:val="00884E83"/>
    <w:rsid w:val="0088579F"/>
    <w:rsid w:val="0088599D"/>
    <w:rsid w:val="00885D5D"/>
    <w:rsid w:val="00885F46"/>
    <w:rsid w:val="00886116"/>
    <w:rsid w:val="0088651F"/>
    <w:rsid w:val="00886778"/>
    <w:rsid w:val="00887771"/>
    <w:rsid w:val="0089035C"/>
    <w:rsid w:val="008907B2"/>
    <w:rsid w:val="00890B03"/>
    <w:rsid w:val="00890BCD"/>
    <w:rsid w:val="00890F04"/>
    <w:rsid w:val="00890F2B"/>
    <w:rsid w:val="008911A2"/>
    <w:rsid w:val="00891BB9"/>
    <w:rsid w:val="00891F63"/>
    <w:rsid w:val="00891FB3"/>
    <w:rsid w:val="00892028"/>
    <w:rsid w:val="008922DC"/>
    <w:rsid w:val="008922DF"/>
    <w:rsid w:val="008927E2"/>
    <w:rsid w:val="00893024"/>
    <w:rsid w:val="00893B3B"/>
    <w:rsid w:val="00893DE7"/>
    <w:rsid w:val="008942A5"/>
    <w:rsid w:val="00894304"/>
    <w:rsid w:val="008948F5"/>
    <w:rsid w:val="00895243"/>
    <w:rsid w:val="00895A0C"/>
    <w:rsid w:val="00895DEC"/>
    <w:rsid w:val="00896191"/>
    <w:rsid w:val="00896A6F"/>
    <w:rsid w:val="00896D10"/>
    <w:rsid w:val="00896DF5"/>
    <w:rsid w:val="008971A5"/>
    <w:rsid w:val="008A0104"/>
    <w:rsid w:val="008A0173"/>
    <w:rsid w:val="008A0339"/>
    <w:rsid w:val="008A03A0"/>
    <w:rsid w:val="008A03EC"/>
    <w:rsid w:val="008A0473"/>
    <w:rsid w:val="008A04C7"/>
    <w:rsid w:val="008A091F"/>
    <w:rsid w:val="008A111D"/>
    <w:rsid w:val="008A197B"/>
    <w:rsid w:val="008A1C65"/>
    <w:rsid w:val="008A1C6C"/>
    <w:rsid w:val="008A1EA1"/>
    <w:rsid w:val="008A24BD"/>
    <w:rsid w:val="008A2AAE"/>
    <w:rsid w:val="008A2F26"/>
    <w:rsid w:val="008A2F9B"/>
    <w:rsid w:val="008A366B"/>
    <w:rsid w:val="008A36ED"/>
    <w:rsid w:val="008A3898"/>
    <w:rsid w:val="008A42D8"/>
    <w:rsid w:val="008A457F"/>
    <w:rsid w:val="008A4FAA"/>
    <w:rsid w:val="008A53C3"/>
    <w:rsid w:val="008A59E9"/>
    <w:rsid w:val="008A631F"/>
    <w:rsid w:val="008A668F"/>
    <w:rsid w:val="008A72A4"/>
    <w:rsid w:val="008A758D"/>
    <w:rsid w:val="008A75C5"/>
    <w:rsid w:val="008A7669"/>
    <w:rsid w:val="008A7819"/>
    <w:rsid w:val="008A7834"/>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2F9D"/>
    <w:rsid w:val="008B3546"/>
    <w:rsid w:val="008B35ED"/>
    <w:rsid w:val="008B3BAA"/>
    <w:rsid w:val="008B41EF"/>
    <w:rsid w:val="008B4230"/>
    <w:rsid w:val="008B447F"/>
    <w:rsid w:val="008B4B0D"/>
    <w:rsid w:val="008B4B33"/>
    <w:rsid w:val="008B5577"/>
    <w:rsid w:val="008B60E9"/>
    <w:rsid w:val="008B60ED"/>
    <w:rsid w:val="008B677D"/>
    <w:rsid w:val="008B6E5C"/>
    <w:rsid w:val="008B7376"/>
    <w:rsid w:val="008B766A"/>
    <w:rsid w:val="008B7A0E"/>
    <w:rsid w:val="008C0CEE"/>
    <w:rsid w:val="008C2426"/>
    <w:rsid w:val="008C2453"/>
    <w:rsid w:val="008C26B4"/>
    <w:rsid w:val="008C28BA"/>
    <w:rsid w:val="008C3240"/>
    <w:rsid w:val="008C4188"/>
    <w:rsid w:val="008C47CB"/>
    <w:rsid w:val="008C4AED"/>
    <w:rsid w:val="008C4B47"/>
    <w:rsid w:val="008C4CB9"/>
    <w:rsid w:val="008C59D5"/>
    <w:rsid w:val="008C5B10"/>
    <w:rsid w:val="008C695F"/>
    <w:rsid w:val="008C6C7A"/>
    <w:rsid w:val="008C6F4F"/>
    <w:rsid w:val="008C74CC"/>
    <w:rsid w:val="008C7F77"/>
    <w:rsid w:val="008D02CB"/>
    <w:rsid w:val="008D0459"/>
    <w:rsid w:val="008D05D2"/>
    <w:rsid w:val="008D0658"/>
    <w:rsid w:val="008D13DC"/>
    <w:rsid w:val="008D149D"/>
    <w:rsid w:val="008D1E23"/>
    <w:rsid w:val="008D2461"/>
    <w:rsid w:val="008D3208"/>
    <w:rsid w:val="008D3F21"/>
    <w:rsid w:val="008D4277"/>
    <w:rsid w:val="008D453F"/>
    <w:rsid w:val="008D465E"/>
    <w:rsid w:val="008D4EE3"/>
    <w:rsid w:val="008D508F"/>
    <w:rsid w:val="008D51E8"/>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5E87"/>
    <w:rsid w:val="008E6333"/>
    <w:rsid w:val="008E6788"/>
    <w:rsid w:val="008E7DB3"/>
    <w:rsid w:val="008F01AB"/>
    <w:rsid w:val="008F0460"/>
    <w:rsid w:val="008F0D27"/>
    <w:rsid w:val="008F1CF8"/>
    <w:rsid w:val="008F2201"/>
    <w:rsid w:val="008F2595"/>
    <w:rsid w:val="008F297A"/>
    <w:rsid w:val="008F2B4B"/>
    <w:rsid w:val="008F2D8A"/>
    <w:rsid w:val="008F3095"/>
    <w:rsid w:val="008F3B6A"/>
    <w:rsid w:val="008F3D2D"/>
    <w:rsid w:val="008F3D7C"/>
    <w:rsid w:val="008F3DC9"/>
    <w:rsid w:val="008F4107"/>
    <w:rsid w:val="008F473A"/>
    <w:rsid w:val="008F4BFE"/>
    <w:rsid w:val="008F4E3F"/>
    <w:rsid w:val="008F5184"/>
    <w:rsid w:val="008F595E"/>
    <w:rsid w:val="008F6188"/>
    <w:rsid w:val="008F6649"/>
    <w:rsid w:val="008F6CD1"/>
    <w:rsid w:val="008F7137"/>
    <w:rsid w:val="008F7949"/>
    <w:rsid w:val="008F7BD6"/>
    <w:rsid w:val="008F7CEF"/>
    <w:rsid w:val="009000FD"/>
    <w:rsid w:val="009007C8"/>
    <w:rsid w:val="00900DDE"/>
    <w:rsid w:val="00900DF1"/>
    <w:rsid w:val="00901845"/>
    <w:rsid w:val="009022BC"/>
    <w:rsid w:val="0090255A"/>
    <w:rsid w:val="00902734"/>
    <w:rsid w:val="00902997"/>
    <w:rsid w:val="00902C89"/>
    <w:rsid w:val="00903281"/>
    <w:rsid w:val="00903F59"/>
    <w:rsid w:val="0090411E"/>
    <w:rsid w:val="009045C7"/>
    <w:rsid w:val="0090480E"/>
    <w:rsid w:val="00904A52"/>
    <w:rsid w:val="00904A62"/>
    <w:rsid w:val="00904B6D"/>
    <w:rsid w:val="00905A06"/>
    <w:rsid w:val="00905B00"/>
    <w:rsid w:val="00906100"/>
    <w:rsid w:val="009067B8"/>
    <w:rsid w:val="00906EED"/>
    <w:rsid w:val="00907071"/>
    <w:rsid w:val="0090715C"/>
    <w:rsid w:val="00910021"/>
    <w:rsid w:val="009108A7"/>
    <w:rsid w:val="00910ED6"/>
    <w:rsid w:val="00911E1A"/>
    <w:rsid w:val="0091213B"/>
    <w:rsid w:val="009123B9"/>
    <w:rsid w:val="00913C16"/>
    <w:rsid w:val="00913CA2"/>
    <w:rsid w:val="00913F4C"/>
    <w:rsid w:val="0091404B"/>
    <w:rsid w:val="0091423A"/>
    <w:rsid w:val="009143AA"/>
    <w:rsid w:val="00914A5D"/>
    <w:rsid w:val="00914F86"/>
    <w:rsid w:val="00915032"/>
    <w:rsid w:val="0091537E"/>
    <w:rsid w:val="009154BD"/>
    <w:rsid w:val="00915558"/>
    <w:rsid w:val="0091610F"/>
    <w:rsid w:val="009161BA"/>
    <w:rsid w:val="00916827"/>
    <w:rsid w:val="009179C1"/>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12A"/>
    <w:rsid w:val="00927211"/>
    <w:rsid w:val="00927752"/>
    <w:rsid w:val="00927C14"/>
    <w:rsid w:val="00930305"/>
    <w:rsid w:val="0093063D"/>
    <w:rsid w:val="0093135E"/>
    <w:rsid w:val="0093195D"/>
    <w:rsid w:val="00931E06"/>
    <w:rsid w:val="00932109"/>
    <w:rsid w:val="009322AC"/>
    <w:rsid w:val="009324B1"/>
    <w:rsid w:val="009327B5"/>
    <w:rsid w:val="00932907"/>
    <w:rsid w:val="00932A16"/>
    <w:rsid w:val="00932A20"/>
    <w:rsid w:val="0093311E"/>
    <w:rsid w:val="00933D61"/>
    <w:rsid w:val="00933DE4"/>
    <w:rsid w:val="0093457F"/>
    <w:rsid w:val="00934D83"/>
    <w:rsid w:val="009355F0"/>
    <w:rsid w:val="00935B52"/>
    <w:rsid w:val="00936951"/>
    <w:rsid w:val="00936A90"/>
    <w:rsid w:val="00936E30"/>
    <w:rsid w:val="0093702B"/>
    <w:rsid w:val="009370A6"/>
    <w:rsid w:val="00937AC7"/>
    <w:rsid w:val="00937D15"/>
    <w:rsid w:val="009406F4"/>
    <w:rsid w:val="00940A5D"/>
    <w:rsid w:val="00940BCB"/>
    <w:rsid w:val="00940D85"/>
    <w:rsid w:val="00940DF4"/>
    <w:rsid w:val="00940FB5"/>
    <w:rsid w:val="0094148B"/>
    <w:rsid w:val="00941A1C"/>
    <w:rsid w:val="00941B97"/>
    <w:rsid w:val="0094210B"/>
    <w:rsid w:val="00942BB8"/>
    <w:rsid w:val="0094335F"/>
    <w:rsid w:val="00943D09"/>
    <w:rsid w:val="00943DED"/>
    <w:rsid w:val="00944202"/>
    <w:rsid w:val="00944335"/>
    <w:rsid w:val="0094457E"/>
    <w:rsid w:val="00944710"/>
    <w:rsid w:val="00944AF4"/>
    <w:rsid w:val="00944D54"/>
    <w:rsid w:val="009450D5"/>
    <w:rsid w:val="00945E49"/>
    <w:rsid w:val="009462D8"/>
    <w:rsid w:val="00946388"/>
    <w:rsid w:val="009509D7"/>
    <w:rsid w:val="00950B09"/>
    <w:rsid w:val="00950DD1"/>
    <w:rsid w:val="00950F7B"/>
    <w:rsid w:val="00951417"/>
    <w:rsid w:val="0095154C"/>
    <w:rsid w:val="009517A9"/>
    <w:rsid w:val="009518BD"/>
    <w:rsid w:val="00951995"/>
    <w:rsid w:val="00951C7E"/>
    <w:rsid w:val="00951CF6"/>
    <w:rsid w:val="0095225E"/>
    <w:rsid w:val="00952ACA"/>
    <w:rsid w:val="00952DCB"/>
    <w:rsid w:val="009537A7"/>
    <w:rsid w:val="009539A0"/>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0D42"/>
    <w:rsid w:val="00961023"/>
    <w:rsid w:val="009612F1"/>
    <w:rsid w:val="009613DF"/>
    <w:rsid w:val="009616FA"/>
    <w:rsid w:val="00961E6D"/>
    <w:rsid w:val="00961F21"/>
    <w:rsid w:val="009621FF"/>
    <w:rsid w:val="0096292B"/>
    <w:rsid w:val="00962FE3"/>
    <w:rsid w:val="0096336E"/>
    <w:rsid w:val="0096392B"/>
    <w:rsid w:val="0096397B"/>
    <w:rsid w:val="0096397F"/>
    <w:rsid w:val="009640C7"/>
    <w:rsid w:val="00964E3C"/>
    <w:rsid w:val="00964E69"/>
    <w:rsid w:val="0096504D"/>
    <w:rsid w:val="009654F0"/>
    <w:rsid w:val="00965561"/>
    <w:rsid w:val="009659EA"/>
    <w:rsid w:val="0096691D"/>
    <w:rsid w:val="00966EC4"/>
    <w:rsid w:val="0096766C"/>
    <w:rsid w:val="00967851"/>
    <w:rsid w:val="00967D2D"/>
    <w:rsid w:val="009703F8"/>
    <w:rsid w:val="00970F7A"/>
    <w:rsid w:val="00970FE3"/>
    <w:rsid w:val="009710D8"/>
    <w:rsid w:val="00971190"/>
    <w:rsid w:val="00971195"/>
    <w:rsid w:val="0097187E"/>
    <w:rsid w:val="00971EC5"/>
    <w:rsid w:val="00971F6B"/>
    <w:rsid w:val="00971FCC"/>
    <w:rsid w:val="0097238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0D"/>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0A9"/>
    <w:rsid w:val="00983223"/>
    <w:rsid w:val="009838CE"/>
    <w:rsid w:val="00983C41"/>
    <w:rsid w:val="00984206"/>
    <w:rsid w:val="009850E7"/>
    <w:rsid w:val="0098511E"/>
    <w:rsid w:val="009852B3"/>
    <w:rsid w:val="0098541D"/>
    <w:rsid w:val="00985CA4"/>
    <w:rsid w:val="00986956"/>
    <w:rsid w:val="00986D5C"/>
    <w:rsid w:val="009876A0"/>
    <w:rsid w:val="009879B5"/>
    <w:rsid w:val="009879F4"/>
    <w:rsid w:val="009917F3"/>
    <w:rsid w:val="00991F39"/>
    <w:rsid w:val="00992624"/>
    <w:rsid w:val="009927C4"/>
    <w:rsid w:val="009930C0"/>
    <w:rsid w:val="0099324C"/>
    <w:rsid w:val="00993353"/>
    <w:rsid w:val="00993627"/>
    <w:rsid w:val="00993658"/>
    <w:rsid w:val="0099367D"/>
    <w:rsid w:val="009936F0"/>
    <w:rsid w:val="00993720"/>
    <w:rsid w:val="00993DA5"/>
    <w:rsid w:val="0099477C"/>
    <w:rsid w:val="00994FCA"/>
    <w:rsid w:val="00995360"/>
    <w:rsid w:val="009954AD"/>
    <w:rsid w:val="009957FC"/>
    <w:rsid w:val="00996546"/>
    <w:rsid w:val="00996A8B"/>
    <w:rsid w:val="00996CD1"/>
    <w:rsid w:val="00996CD4"/>
    <w:rsid w:val="0099713E"/>
    <w:rsid w:val="0099731A"/>
    <w:rsid w:val="00997927"/>
    <w:rsid w:val="009979D6"/>
    <w:rsid w:val="00997CA3"/>
    <w:rsid w:val="009A0212"/>
    <w:rsid w:val="009A02DE"/>
    <w:rsid w:val="009A031F"/>
    <w:rsid w:val="009A041C"/>
    <w:rsid w:val="009A1225"/>
    <w:rsid w:val="009A1E77"/>
    <w:rsid w:val="009A20F1"/>
    <w:rsid w:val="009A2180"/>
    <w:rsid w:val="009A246A"/>
    <w:rsid w:val="009A284F"/>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B90"/>
    <w:rsid w:val="009B0EE7"/>
    <w:rsid w:val="009B3221"/>
    <w:rsid w:val="009B346F"/>
    <w:rsid w:val="009B3745"/>
    <w:rsid w:val="009B3C79"/>
    <w:rsid w:val="009B4821"/>
    <w:rsid w:val="009B4BED"/>
    <w:rsid w:val="009B4C24"/>
    <w:rsid w:val="009B5821"/>
    <w:rsid w:val="009B59B0"/>
    <w:rsid w:val="009B60BA"/>
    <w:rsid w:val="009B616B"/>
    <w:rsid w:val="009B68AD"/>
    <w:rsid w:val="009B6C13"/>
    <w:rsid w:val="009B7049"/>
    <w:rsid w:val="009B7BB7"/>
    <w:rsid w:val="009B7FF4"/>
    <w:rsid w:val="009B7FFA"/>
    <w:rsid w:val="009C00EF"/>
    <w:rsid w:val="009C02D0"/>
    <w:rsid w:val="009C0B37"/>
    <w:rsid w:val="009C0BC1"/>
    <w:rsid w:val="009C0DBE"/>
    <w:rsid w:val="009C10DF"/>
    <w:rsid w:val="009C1181"/>
    <w:rsid w:val="009C135E"/>
    <w:rsid w:val="009C1A35"/>
    <w:rsid w:val="009C1D4B"/>
    <w:rsid w:val="009C1E0C"/>
    <w:rsid w:val="009C264C"/>
    <w:rsid w:val="009C281C"/>
    <w:rsid w:val="009C3790"/>
    <w:rsid w:val="009C3D88"/>
    <w:rsid w:val="009C3ECE"/>
    <w:rsid w:val="009C3ED1"/>
    <w:rsid w:val="009C46E0"/>
    <w:rsid w:val="009C496E"/>
    <w:rsid w:val="009C520B"/>
    <w:rsid w:val="009C5785"/>
    <w:rsid w:val="009C5874"/>
    <w:rsid w:val="009C6768"/>
    <w:rsid w:val="009C6894"/>
    <w:rsid w:val="009C6B3B"/>
    <w:rsid w:val="009C6B7B"/>
    <w:rsid w:val="009C6E93"/>
    <w:rsid w:val="009C6F28"/>
    <w:rsid w:val="009C7147"/>
    <w:rsid w:val="009C7B3E"/>
    <w:rsid w:val="009C7F47"/>
    <w:rsid w:val="009D0361"/>
    <w:rsid w:val="009D0720"/>
    <w:rsid w:val="009D079F"/>
    <w:rsid w:val="009D0897"/>
    <w:rsid w:val="009D2118"/>
    <w:rsid w:val="009D2154"/>
    <w:rsid w:val="009D22EA"/>
    <w:rsid w:val="009D2C43"/>
    <w:rsid w:val="009D3639"/>
    <w:rsid w:val="009D3CC0"/>
    <w:rsid w:val="009D3D45"/>
    <w:rsid w:val="009D422C"/>
    <w:rsid w:val="009D4303"/>
    <w:rsid w:val="009D478C"/>
    <w:rsid w:val="009D49A4"/>
    <w:rsid w:val="009D4A8E"/>
    <w:rsid w:val="009D4DA3"/>
    <w:rsid w:val="009D519E"/>
    <w:rsid w:val="009D610C"/>
    <w:rsid w:val="009D62E7"/>
    <w:rsid w:val="009D75A4"/>
    <w:rsid w:val="009D7913"/>
    <w:rsid w:val="009E06E3"/>
    <w:rsid w:val="009E11A9"/>
    <w:rsid w:val="009E176B"/>
    <w:rsid w:val="009E1E13"/>
    <w:rsid w:val="009E1F70"/>
    <w:rsid w:val="009E1FFC"/>
    <w:rsid w:val="009E2CD3"/>
    <w:rsid w:val="009E2F97"/>
    <w:rsid w:val="009E3235"/>
    <w:rsid w:val="009E3790"/>
    <w:rsid w:val="009E3ABB"/>
    <w:rsid w:val="009E457F"/>
    <w:rsid w:val="009E4B1B"/>
    <w:rsid w:val="009E4CED"/>
    <w:rsid w:val="009E53AA"/>
    <w:rsid w:val="009E53D6"/>
    <w:rsid w:val="009E5656"/>
    <w:rsid w:val="009E5A2E"/>
    <w:rsid w:val="009E5AB4"/>
    <w:rsid w:val="009E605E"/>
    <w:rsid w:val="009E6221"/>
    <w:rsid w:val="009E641D"/>
    <w:rsid w:val="009E69DF"/>
    <w:rsid w:val="009E6F6E"/>
    <w:rsid w:val="009E798E"/>
    <w:rsid w:val="009F06F6"/>
    <w:rsid w:val="009F0C38"/>
    <w:rsid w:val="009F0CD1"/>
    <w:rsid w:val="009F1033"/>
    <w:rsid w:val="009F1509"/>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0EED"/>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07F80"/>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956"/>
    <w:rsid w:val="00A16A02"/>
    <w:rsid w:val="00A16D71"/>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0F"/>
    <w:rsid w:val="00A31E88"/>
    <w:rsid w:val="00A31EC7"/>
    <w:rsid w:val="00A321EE"/>
    <w:rsid w:val="00A325C2"/>
    <w:rsid w:val="00A325CC"/>
    <w:rsid w:val="00A327E2"/>
    <w:rsid w:val="00A32C37"/>
    <w:rsid w:val="00A33C3D"/>
    <w:rsid w:val="00A33C9E"/>
    <w:rsid w:val="00A33E35"/>
    <w:rsid w:val="00A34790"/>
    <w:rsid w:val="00A35394"/>
    <w:rsid w:val="00A35735"/>
    <w:rsid w:val="00A35A0B"/>
    <w:rsid w:val="00A35B5E"/>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5F9B"/>
    <w:rsid w:val="00A46198"/>
    <w:rsid w:val="00A46FAD"/>
    <w:rsid w:val="00A470ED"/>
    <w:rsid w:val="00A47430"/>
    <w:rsid w:val="00A4761F"/>
    <w:rsid w:val="00A47B4B"/>
    <w:rsid w:val="00A5044D"/>
    <w:rsid w:val="00A50733"/>
    <w:rsid w:val="00A50B00"/>
    <w:rsid w:val="00A50E84"/>
    <w:rsid w:val="00A511FB"/>
    <w:rsid w:val="00A514EB"/>
    <w:rsid w:val="00A521E0"/>
    <w:rsid w:val="00A52D1E"/>
    <w:rsid w:val="00A53327"/>
    <w:rsid w:val="00A544BF"/>
    <w:rsid w:val="00A54A90"/>
    <w:rsid w:val="00A54D16"/>
    <w:rsid w:val="00A551B0"/>
    <w:rsid w:val="00A5579B"/>
    <w:rsid w:val="00A55877"/>
    <w:rsid w:val="00A55BB7"/>
    <w:rsid w:val="00A55CCE"/>
    <w:rsid w:val="00A55E76"/>
    <w:rsid w:val="00A5637C"/>
    <w:rsid w:val="00A56735"/>
    <w:rsid w:val="00A567E8"/>
    <w:rsid w:val="00A56AF9"/>
    <w:rsid w:val="00A56C2C"/>
    <w:rsid w:val="00A570E9"/>
    <w:rsid w:val="00A57311"/>
    <w:rsid w:val="00A57C08"/>
    <w:rsid w:val="00A57F96"/>
    <w:rsid w:val="00A6098D"/>
    <w:rsid w:val="00A60AB7"/>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14C"/>
    <w:rsid w:val="00A66A5A"/>
    <w:rsid w:val="00A677C1"/>
    <w:rsid w:val="00A67A8E"/>
    <w:rsid w:val="00A67AC6"/>
    <w:rsid w:val="00A67FBE"/>
    <w:rsid w:val="00A70478"/>
    <w:rsid w:val="00A70A35"/>
    <w:rsid w:val="00A70AA0"/>
    <w:rsid w:val="00A70EB3"/>
    <w:rsid w:val="00A7141F"/>
    <w:rsid w:val="00A71D6B"/>
    <w:rsid w:val="00A71F1F"/>
    <w:rsid w:val="00A72C6C"/>
    <w:rsid w:val="00A73733"/>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4D"/>
    <w:rsid w:val="00A87482"/>
    <w:rsid w:val="00A87C98"/>
    <w:rsid w:val="00A905F1"/>
    <w:rsid w:val="00A90E27"/>
    <w:rsid w:val="00A90F37"/>
    <w:rsid w:val="00A91218"/>
    <w:rsid w:val="00A91469"/>
    <w:rsid w:val="00A9164F"/>
    <w:rsid w:val="00A91DF3"/>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3F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9F2"/>
    <w:rsid w:val="00AA4B1B"/>
    <w:rsid w:val="00AA5584"/>
    <w:rsid w:val="00AA6026"/>
    <w:rsid w:val="00AA6206"/>
    <w:rsid w:val="00AA630A"/>
    <w:rsid w:val="00AA632C"/>
    <w:rsid w:val="00AA69EF"/>
    <w:rsid w:val="00AA6B64"/>
    <w:rsid w:val="00AA6F9A"/>
    <w:rsid w:val="00AA7C4F"/>
    <w:rsid w:val="00AB001C"/>
    <w:rsid w:val="00AB02C8"/>
    <w:rsid w:val="00AB06B8"/>
    <w:rsid w:val="00AB0ADE"/>
    <w:rsid w:val="00AB0C21"/>
    <w:rsid w:val="00AB0CA0"/>
    <w:rsid w:val="00AB102D"/>
    <w:rsid w:val="00AB163B"/>
    <w:rsid w:val="00AB1A33"/>
    <w:rsid w:val="00AB1C99"/>
    <w:rsid w:val="00AB2857"/>
    <w:rsid w:val="00AB2EA1"/>
    <w:rsid w:val="00AB3299"/>
    <w:rsid w:val="00AB3418"/>
    <w:rsid w:val="00AB3491"/>
    <w:rsid w:val="00AB3D94"/>
    <w:rsid w:val="00AB3E16"/>
    <w:rsid w:val="00AB3E3E"/>
    <w:rsid w:val="00AB3F13"/>
    <w:rsid w:val="00AB4157"/>
    <w:rsid w:val="00AB4232"/>
    <w:rsid w:val="00AB42FF"/>
    <w:rsid w:val="00AB513E"/>
    <w:rsid w:val="00AB53BA"/>
    <w:rsid w:val="00AB57AD"/>
    <w:rsid w:val="00AB583A"/>
    <w:rsid w:val="00AB642C"/>
    <w:rsid w:val="00AB6AC3"/>
    <w:rsid w:val="00AB7134"/>
    <w:rsid w:val="00AB76D5"/>
    <w:rsid w:val="00AB7787"/>
    <w:rsid w:val="00AB78AC"/>
    <w:rsid w:val="00AB7AB4"/>
    <w:rsid w:val="00AB7E8A"/>
    <w:rsid w:val="00AC0DFE"/>
    <w:rsid w:val="00AC1191"/>
    <w:rsid w:val="00AC1281"/>
    <w:rsid w:val="00AC2D4E"/>
    <w:rsid w:val="00AC2F6B"/>
    <w:rsid w:val="00AC3068"/>
    <w:rsid w:val="00AC3084"/>
    <w:rsid w:val="00AC3431"/>
    <w:rsid w:val="00AC38E9"/>
    <w:rsid w:val="00AC45D6"/>
    <w:rsid w:val="00AC4D53"/>
    <w:rsid w:val="00AC4E2E"/>
    <w:rsid w:val="00AC5A3B"/>
    <w:rsid w:val="00AC61B3"/>
    <w:rsid w:val="00AC63F4"/>
    <w:rsid w:val="00AC6521"/>
    <w:rsid w:val="00AC690A"/>
    <w:rsid w:val="00AC6D0A"/>
    <w:rsid w:val="00AD0463"/>
    <w:rsid w:val="00AD084A"/>
    <w:rsid w:val="00AD12BD"/>
    <w:rsid w:val="00AD163D"/>
    <w:rsid w:val="00AD1C96"/>
    <w:rsid w:val="00AD1DFE"/>
    <w:rsid w:val="00AD1F06"/>
    <w:rsid w:val="00AD284F"/>
    <w:rsid w:val="00AD2875"/>
    <w:rsid w:val="00AD28FD"/>
    <w:rsid w:val="00AD2ACB"/>
    <w:rsid w:val="00AD2BAD"/>
    <w:rsid w:val="00AD2BFD"/>
    <w:rsid w:val="00AD2D96"/>
    <w:rsid w:val="00AD3042"/>
    <w:rsid w:val="00AD3047"/>
    <w:rsid w:val="00AD33C3"/>
    <w:rsid w:val="00AD34A1"/>
    <w:rsid w:val="00AD3BEC"/>
    <w:rsid w:val="00AD4036"/>
    <w:rsid w:val="00AD48F9"/>
    <w:rsid w:val="00AD4D73"/>
    <w:rsid w:val="00AD514B"/>
    <w:rsid w:val="00AD65A6"/>
    <w:rsid w:val="00AD6C7F"/>
    <w:rsid w:val="00AD70C9"/>
    <w:rsid w:val="00AD732B"/>
    <w:rsid w:val="00AD75A6"/>
    <w:rsid w:val="00AD7816"/>
    <w:rsid w:val="00AD7927"/>
    <w:rsid w:val="00AE032D"/>
    <w:rsid w:val="00AE0D23"/>
    <w:rsid w:val="00AE0E9E"/>
    <w:rsid w:val="00AE1418"/>
    <w:rsid w:val="00AE14B7"/>
    <w:rsid w:val="00AE2205"/>
    <w:rsid w:val="00AE232B"/>
    <w:rsid w:val="00AE258B"/>
    <w:rsid w:val="00AE2BFE"/>
    <w:rsid w:val="00AE3004"/>
    <w:rsid w:val="00AE3037"/>
    <w:rsid w:val="00AE35E2"/>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771"/>
    <w:rsid w:val="00AE69BD"/>
    <w:rsid w:val="00AE6D12"/>
    <w:rsid w:val="00AE6EEB"/>
    <w:rsid w:val="00AE723D"/>
    <w:rsid w:val="00AE7992"/>
    <w:rsid w:val="00AF0218"/>
    <w:rsid w:val="00AF0801"/>
    <w:rsid w:val="00AF13B2"/>
    <w:rsid w:val="00AF1414"/>
    <w:rsid w:val="00AF28B0"/>
    <w:rsid w:val="00AF2DED"/>
    <w:rsid w:val="00AF3144"/>
    <w:rsid w:val="00AF33A7"/>
    <w:rsid w:val="00AF3C80"/>
    <w:rsid w:val="00AF3C8C"/>
    <w:rsid w:val="00AF41FC"/>
    <w:rsid w:val="00AF457C"/>
    <w:rsid w:val="00AF4648"/>
    <w:rsid w:val="00AF5021"/>
    <w:rsid w:val="00AF5363"/>
    <w:rsid w:val="00AF53F8"/>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67B"/>
    <w:rsid w:val="00B039CE"/>
    <w:rsid w:val="00B03D26"/>
    <w:rsid w:val="00B0480F"/>
    <w:rsid w:val="00B04BD0"/>
    <w:rsid w:val="00B04D36"/>
    <w:rsid w:val="00B04F11"/>
    <w:rsid w:val="00B054CE"/>
    <w:rsid w:val="00B055FD"/>
    <w:rsid w:val="00B05688"/>
    <w:rsid w:val="00B06AF4"/>
    <w:rsid w:val="00B06C77"/>
    <w:rsid w:val="00B075EC"/>
    <w:rsid w:val="00B07CBE"/>
    <w:rsid w:val="00B07F35"/>
    <w:rsid w:val="00B1093D"/>
    <w:rsid w:val="00B10BD1"/>
    <w:rsid w:val="00B10F6C"/>
    <w:rsid w:val="00B111BF"/>
    <w:rsid w:val="00B114C4"/>
    <w:rsid w:val="00B11882"/>
    <w:rsid w:val="00B11E29"/>
    <w:rsid w:val="00B12DD8"/>
    <w:rsid w:val="00B12F78"/>
    <w:rsid w:val="00B137BE"/>
    <w:rsid w:val="00B137D3"/>
    <w:rsid w:val="00B1388A"/>
    <w:rsid w:val="00B13E42"/>
    <w:rsid w:val="00B13F1F"/>
    <w:rsid w:val="00B14378"/>
    <w:rsid w:val="00B147CC"/>
    <w:rsid w:val="00B1490A"/>
    <w:rsid w:val="00B14A45"/>
    <w:rsid w:val="00B150B5"/>
    <w:rsid w:val="00B15141"/>
    <w:rsid w:val="00B151B8"/>
    <w:rsid w:val="00B151C6"/>
    <w:rsid w:val="00B15A0F"/>
    <w:rsid w:val="00B15BA8"/>
    <w:rsid w:val="00B162B4"/>
    <w:rsid w:val="00B167A6"/>
    <w:rsid w:val="00B16B5F"/>
    <w:rsid w:val="00B1736C"/>
    <w:rsid w:val="00B17476"/>
    <w:rsid w:val="00B17744"/>
    <w:rsid w:val="00B20057"/>
    <w:rsid w:val="00B20211"/>
    <w:rsid w:val="00B2043A"/>
    <w:rsid w:val="00B20BB9"/>
    <w:rsid w:val="00B20C7A"/>
    <w:rsid w:val="00B20E2B"/>
    <w:rsid w:val="00B21016"/>
    <w:rsid w:val="00B215F9"/>
    <w:rsid w:val="00B21CA7"/>
    <w:rsid w:val="00B21D72"/>
    <w:rsid w:val="00B21D85"/>
    <w:rsid w:val="00B21DF9"/>
    <w:rsid w:val="00B2262B"/>
    <w:rsid w:val="00B233A9"/>
    <w:rsid w:val="00B239CC"/>
    <w:rsid w:val="00B23AAB"/>
    <w:rsid w:val="00B23CC1"/>
    <w:rsid w:val="00B24F49"/>
    <w:rsid w:val="00B254EC"/>
    <w:rsid w:val="00B25585"/>
    <w:rsid w:val="00B25A70"/>
    <w:rsid w:val="00B25BD8"/>
    <w:rsid w:val="00B25E1D"/>
    <w:rsid w:val="00B25F9A"/>
    <w:rsid w:val="00B2613A"/>
    <w:rsid w:val="00B269CE"/>
    <w:rsid w:val="00B2757B"/>
    <w:rsid w:val="00B27D54"/>
    <w:rsid w:val="00B305C0"/>
    <w:rsid w:val="00B31E5F"/>
    <w:rsid w:val="00B3235A"/>
    <w:rsid w:val="00B32607"/>
    <w:rsid w:val="00B326BE"/>
    <w:rsid w:val="00B32821"/>
    <w:rsid w:val="00B32CE3"/>
    <w:rsid w:val="00B33595"/>
    <w:rsid w:val="00B3396B"/>
    <w:rsid w:val="00B34886"/>
    <w:rsid w:val="00B3488B"/>
    <w:rsid w:val="00B3511C"/>
    <w:rsid w:val="00B3539A"/>
    <w:rsid w:val="00B35CB3"/>
    <w:rsid w:val="00B35EB9"/>
    <w:rsid w:val="00B35F8E"/>
    <w:rsid w:val="00B361BE"/>
    <w:rsid w:val="00B37121"/>
    <w:rsid w:val="00B4003E"/>
    <w:rsid w:val="00B40292"/>
    <w:rsid w:val="00B406B2"/>
    <w:rsid w:val="00B40D73"/>
    <w:rsid w:val="00B411A3"/>
    <w:rsid w:val="00B412CB"/>
    <w:rsid w:val="00B41351"/>
    <w:rsid w:val="00B415EF"/>
    <w:rsid w:val="00B416E3"/>
    <w:rsid w:val="00B41894"/>
    <w:rsid w:val="00B41B34"/>
    <w:rsid w:val="00B41D95"/>
    <w:rsid w:val="00B423B7"/>
    <w:rsid w:val="00B427E4"/>
    <w:rsid w:val="00B42879"/>
    <w:rsid w:val="00B42B9A"/>
    <w:rsid w:val="00B430D3"/>
    <w:rsid w:val="00B432D4"/>
    <w:rsid w:val="00B432E5"/>
    <w:rsid w:val="00B437BD"/>
    <w:rsid w:val="00B43985"/>
    <w:rsid w:val="00B439A9"/>
    <w:rsid w:val="00B439FA"/>
    <w:rsid w:val="00B43D4D"/>
    <w:rsid w:val="00B43F0C"/>
    <w:rsid w:val="00B440CF"/>
    <w:rsid w:val="00B44395"/>
    <w:rsid w:val="00B443C5"/>
    <w:rsid w:val="00B4485B"/>
    <w:rsid w:val="00B457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898"/>
    <w:rsid w:val="00B53EF5"/>
    <w:rsid w:val="00B5428C"/>
    <w:rsid w:val="00B5475E"/>
    <w:rsid w:val="00B54989"/>
    <w:rsid w:val="00B54F48"/>
    <w:rsid w:val="00B553CF"/>
    <w:rsid w:val="00B555B8"/>
    <w:rsid w:val="00B55ACA"/>
    <w:rsid w:val="00B55CF0"/>
    <w:rsid w:val="00B5612F"/>
    <w:rsid w:val="00B566E0"/>
    <w:rsid w:val="00B5685D"/>
    <w:rsid w:val="00B57861"/>
    <w:rsid w:val="00B602BA"/>
    <w:rsid w:val="00B607B8"/>
    <w:rsid w:val="00B60E6E"/>
    <w:rsid w:val="00B612C4"/>
    <w:rsid w:val="00B6184F"/>
    <w:rsid w:val="00B619AF"/>
    <w:rsid w:val="00B61B85"/>
    <w:rsid w:val="00B61C28"/>
    <w:rsid w:val="00B61CFF"/>
    <w:rsid w:val="00B61F70"/>
    <w:rsid w:val="00B61FA6"/>
    <w:rsid w:val="00B6237B"/>
    <w:rsid w:val="00B62A18"/>
    <w:rsid w:val="00B6307F"/>
    <w:rsid w:val="00B63870"/>
    <w:rsid w:val="00B640AB"/>
    <w:rsid w:val="00B64398"/>
    <w:rsid w:val="00B64484"/>
    <w:rsid w:val="00B645EE"/>
    <w:rsid w:val="00B645F8"/>
    <w:rsid w:val="00B646A6"/>
    <w:rsid w:val="00B652B0"/>
    <w:rsid w:val="00B6552F"/>
    <w:rsid w:val="00B657B5"/>
    <w:rsid w:val="00B65D1C"/>
    <w:rsid w:val="00B664EC"/>
    <w:rsid w:val="00B66801"/>
    <w:rsid w:val="00B676CA"/>
    <w:rsid w:val="00B6796C"/>
    <w:rsid w:val="00B67B2B"/>
    <w:rsid w:val="00B70333"/>
    <w:rsid w:val="00B70A49"/>
    <w:rsid w:val="00B70EDB"/>
    <w:rsid w:val="00B71A5D"/>
    <w:rsid w:val="00B71DAC"/>
    <w:rsid w:val="00B72184"/>
    <w:rsid w:val="00B7273B"/>
    <w:rsid w:val="00B727B8"/>
    <w:rsid w:val="00B73259"/>
    <w:rsid w:val="00B733F7"/>
    <w:rsid w:val="00B73453"/>
    <w:rsid w:val="00B737C7"/>
    <w:rsid w:val="00B741DB"/>
    <w:rsid w:val="00B74A0D"/>
    <w:rsid w:val="00B74EC0"/>
    <w:rsid w:val="00B75566"/>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1BA1"/>
    <w:rsid w:val="00B8206A"/>
    <w:rsid w:val="00B82189"/>
    <w:rsid w:val="00B821AB"/>
    <w:rsid w:val="00B82C91"/>
    <w:rsid w:val="00B830F7"/>
    <w:rsid w:val="00B8321E"/>
    <w:rsid w:val="00B838CC"/>
    <w:rsid w:val="00B83AC3"/>
    <w:rsid w:val="00B83DF6"/>
    <w:rsid w:val="00B8408E"/>
    <w:rsid w:val="00B846C2"/>
    <w:rsid w:val="00B849EE"/>
    <w:rsid w:val="00B84BE8"/>
    <w:rsid w:val="00B853AA"/>
    <w:rsid w:val="00B85E03"/>
    <w:rsid w:val="00B85F67"/>
    <w:rsid w:val="00B86557"/>
    <w:rsid w:val="00B86734"/>
    <w:rsid w:val="00B8692C"/>
    <w:rsid w:val="00B86BDC"/>
    <w:rsid w:val="00B86E2A"/>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B55"/>
    <w:rsid w:val="00B95C49"/>
    <w:rsid w:val="00B95EEF"/>
    <w:rsid w:val="00B96228"/>
    <w:rsid w:val="00B96313"/>
    <w:rsid w:val="00B9660A"/>
    <w:rsid w:val="00B96ABF"/>
    <w:rsid w:val="00B96CBF"/>
    <w:rsid w:val="00B96CF0"/>
    <w:rsid w:val="00B96DA2"/>
    <w:rsid w:val="00B977E6"/>
    <w:rsid w:val="00B97B85"/>
    <w:rsid w:val="00BA067F"/>
    <w:rsid w:val="00BA0968"/>
    <w:rsid w:val="00BA13E0"/>
    <w:rsid w:val="00BA17C4"/>
    <w:rsid w:val="00BA1C20"/>
    <w:rsid w:val="00BA270E"/>
    <w:rsid w:val="00BA2729"/>
    <w:rsid w:val="00BA283C"/>
    <w:rsid w:val="00BA2AEB"/>
    <w:rsid w:val="00BA2BF9"/>
    <w:rsid w:val="00BA2DED"/>
    <w:rsid w:val="00BA3129"/>
    <w:rsid w:val="00BA3754"/>
    <w:rsid w:val="00BA3974"/>
    <w:rsid w:val="00BA3BB2"/>
    <w:rsid w:val="00BA3CC9"/>
    <w:rsid w:val="00BA3F29"/>
    <w:rsid w:val="00BA40BE"/>
    <w:rsid w:val="00BA48E0"/>
    <w:rsid w:val="00BA5346"/>
    <w:rsid w:val="00BA54FB"/>
    <w:rsid w:val="00BA5B56"/>
    <w:rsid w:val="00BA5C97"/>
    <w:rsid w:val="00BA5EFB"/>
    <w:rsid w:val="00BA6282"/>
    <w:rsid w:val="00BA659A"/>
    <w:rsid w:val="00BA68C1"/>
    <w:rsid w:val="00BA6CFD"/>
    <w:rsid w:val="00BA72F4"/>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05"/>
    <w:rsid w:val="00BB424D"/>
    <w:rsid w:val="00BB4A42"/>
    <w:rsid w:val="00BB5321"/>
    <w:rsid w:val="00BB5534"/>
    <w:rsid w:val="00BB56F2"/>
    <w:rsid w:val="00BB56F3"/>
    <w:rsid w:val="00BB61DC"/>
    <w:rsid w:val="00BB6431"/>
    <w:rsid w:val="00BB6472"/>
    <w:rsid w:val="00BB66FD"/>
    <w:rsid w:val="00BB6C81"/>
    <w:rsid w:val="00BB71EC"/>
    <w:rsid w:val="00BB723D"/>
    <w:rsid w:val="00BB724B"/>
    <w:rsid w:val="00BB7634"/>
    <w:rsid w:val="00BC0330"/>
    <w:rsid w:val="00BC16BF"/>
    <w:rsid w:val="00BC1A03"/>
    <w:rsid w:val="00BC1A99"/>
    <w:rsid w:val="00BC201A"/>
    <w:rsid w:val="00BC2552"/>
    <w:rsid w:val="00BC2BC7"/>
    <w:rsid w:val="00BC2F45"/>
    <w:rsid w:val="00BC321B"/>
    <w:rsid w:val="00BC344E"/>
    <w:rsid w:val="00BC38B8"/>
    <w:rsid w:val="00BC3CF8"/>
    <w:rsid w:val="00BC3FE8"/>
    <w:rsid w:val="00BC499E"/>
    <w:rsid w:val="00BC5CE2"/>
    <w:rsid w:val="00BC6110"/>
    <w:rsid w:val="00BC70D5"/>
    <w:rsid w:val="00BC71C5"/>
    <w:rsid w:val="00BC7659"/>
    <w:rsid w:val="00BC77C9"/>
    <w:rsid w:val="00BC7A42"/>
    <w:rsid w:val="00BD013E"/>
    <w:rsid w:val="00BD082C"/>
    <w:rsid w:val="00BD0FC4"/>
    <w:rsid w:val="00BD140B"/>
    <w:rsid w:val="00BD238C"/>
    <w:rsid w:val="00BD2A08"/>
    <w:rsid w:val="00BD2F55"/>
    <w:rsid w:val="00BD317C"/>
    <w:rsid w:val="00BD3432"/>
    <w:rsid w:val="00BD3837"/>
    <w:rsid w:val="00BD386B"/>
    <w:rsid w:val="00BD39C5"/>
    <w:rsid w:val="00BD3C69"/>
    <w:rsid w:val="00BD3D7A"/>
    <w:rsid w:val="00BD4DF2"/>
    <w:rsid w:val="00BD5A26"/>
    <w:rsid w:val="00BD5FA4"/>
    <w:rsid w:val="00BD6509"/>
    <w:rsid w:val="00BD689C"/>
    <w:rsid w:val="00BD6A22"/>
    <w:rsid w:val="00BD7137"/>
    <w:rsid w:val="00BD73F6"/>
    <w:rsid w:val="00BD7489"/>
    <w:rsid w:val="00BD7A82"/>
    <w:rsid w:val="00BD7F9E"/>
    <w:rsid w:val="00BE072F"/>
    <w:rsid w:val="00BE073F"/>
    <w:rsid w:val="00BE0DA0"/>
    <w:rsid w:val="00BE13B8"/>
    <w:rsid w:val="00BE16C6"/>
    <w:rsid w:val="00BE1959"/>
    <w:rsid w:val="00BE197A"/>
    <w:rsid w:val="00BE1A06"/>
    <w:rsid w:val="00BE269D"/>
    <w:rsid w:val="00BE28FE"/>
    <w:rsid w:val="00BE293A"/>
    <w:rsid w:val="00BE2A68"/>
    <w:rsid w:val="00BE312F"/>
    <w:rsid w:val="00BE3EA0"/>
    <w:rsid w:val="00BE403F"/>
    <w:rsid w:val="00BE475F"/>
    <w:rsid w:val="00BE5161"/>
    <w:rsid w:val="00BE5519"/>
    <w:rsid w:val="00BE57B1"/>
    <w:rsid w:val="00BE5813"/>
    <w:rsid w:val="00BE65B3"/>
    <w:rsid w:val="00BE672E"/>
    <w:rsid w:val="00BE74AF"/>
    <w:rsid w:val="00BE7997"/>
    <w:rsid w:val="00BE7B27"/>
    <w:rsid w:val="00BF0058"/>
    <w:rsid w:val="00BF00A3"/>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28B"/>
    <w:rsid w:val="00BF6C19"/>
    <w:rsid w:val="00BF6FBF"/>
    <w:rsid w:val="00BF70A1"/>
    <w:rsid w:val="00BF70F8"/>
    <w:rsid w:val="00BF7D39"/>
    <w:rsid w:val="00BF7D43"/>
    <w:rsid w:val="00BF7E73"/>
    <w:rsid w:val="00C00F1A"/>
    <w:rsid w:val="00C010F5"/>
    <w:rsid w:val="00C0150C"/>
    <w:rsid w:val="00C01835"/>
    <w:rsid w:val="00C02192"/>
    <w:rsid w:val="00C023FA"/>
    <w:rsid w:val="00C02CDE"/>
    <w:rsid w:val="00C039B6"/>
    <w:rsid w:val="00C03AD3"/>
    <w:rsid w:val="00C03B7B"/>
    <w:rsid w:val="00C03CC2"/>
    <w:rsid w:val="00C03E35"/>
    <w:rsid w:val="00C04803"/>
    <w:rsid w:val="00C04A20"/>
    <w:rsid w:val="00C04EFE"/>
    <w:rsid w:val="00C057E0"/>
    <w:rsid w:val="00C05863"/>
    <w:rsid w:val="00C05C20"/>
    <w:rsid w:val="00C06066"/>
    <w:rsid w:val="00C063CC"/>
    <w:rsid w:val="00C0648A"/>
    <w:rsid w:val="00C067A4"/>
    <w:rsid w:val="00C06BE9"/>
    <w:rsid w:val="00C07A6C"/>
    <w:rsid w:val="00C07AE3"/>
    <w:rsid w:val="00C07AE4"/>
    <w:rsid w:val="00C07D3E"/>
    <w:rsid w:val="00C100BD"/>
    <w:rsid w:val="00C10599"/>
    <w:rsid w:val="00C106DF"/>
    <w:rsid w:val="00C1114F"/>
    <w:rsid w:val="00C11183"/>
    <w:rsid w:val="00C11197"/>
    <w:rsid w:val="00C11C33"/>
    <w:rsid w:val="00C11C73"/>
    <w:rsid w:val="00C11FE5"/>
    <w:rsid w:val="00C11FF6"/>
    <w:rsid w:val="00C12858"/>
    <w:rsid w:val="00C1286D"/>
    <w:rsid w:val="00C12EB5"/>
    <w:rsid w:val="00C12F93"/>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17FDA"/>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2793F"/>
    <w:rsid w:val="00C27B77"/>
    <w:rsid w:val="00C27F92"/>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0A"/>
    <w:rsid w:val="00C4018E"/>
    <w:rsid w:val="00C404D5"/>
    <w:rsid w:val="00C40B7D"/>
    <w:rsid w:val="00C417C5"/>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1DFE"/>
    <w:rsid w:val="00C5257E"/>
    <w:rsid w:val="00C528EC"/>
    <w:rsid w:val="00C52EC8"/>
    <w:rsid w:val="00C531B4"/>
    <w:rsid w:val="00C532F9"/>
    <w:rsid w:val="00C53695"/>
    <w:rsid w:val="00C53E22"/>
    <w:rsid w:val="00C54C62"/>
    <w:rsid w:val="00C5558C"/>
    <w:rsid w:val="00C55ADC"/>
    <w:rsid w:val="00C55D91"/>
    <w:rsid w:val="00C5615E"/>
    <w:rsid w:val="00C5638E"/>
    <w:rsid w:val="00C56918"/>
    <w:rsid w:val="00C5698C"/>
    <w:rsid w:val="00C569CA"/>
    <w:rsid w:val="00C5707E"/>
    <w:rsid w:val="00C57CC6"/>
    <w:rsid w:val="00C601EB"/>
    <w:rsid w:val="00C60EC1"/>
    <w:rsid w:val="00C618BB"/>
    <w:rsid w:val="00C62027"/>
    <w:rsid w:val="00C62163"/>
    <w:rsid w:val="00C62997"/>
    <w:rsid w:val="00C62A8E"/>
    <w:rsid w:val="00C62BAD"/>
    <w:rsid w:val="00C62BE7"/>
    <w:rsid w:val="00C62C31"/>
    <w:rsid w:val="00C633AB"/>
    <w:rsid w:val="00C633BD"/>
    <w:rsid w:val="00C6343A"/>
    <w:rsid w:val="00C64376"/>
    <w:rsid w:val="00C64626"/>
    <w:rsid w:val="00C64849"/>
    <w:rsid w:val="00C64EDC"/>
    <w:rsid w:val="00C656EF"/>
    <w:rsid w:val="00C65D24"/>
    <w:rsid w:val="00C65F58"/>
    <w:rsid w:val="00C66571"/>
    <w:rsid w:val="00C666DB"/>
    <w:rsid w:val="00C66781"/>
    <w:rsid w:val="00C667F6"/>
    <w:rsid w:val="00C66B89"/>
    <w:rsid w:val="00C66C34"/>
    <w:rsid w:val="00C66F80"/>
    <w:rsid w:val="00C67231"/>
    <w:rsid w:val="00C6737D"/>
    <w:rsid w:val="00C67DA8"/>
    <w:rsid w:val="00C7040D"/>
    <w:rsid w:val="00C70B8C"/>
    <w:rsid w:val="00C71468"/>
    <w:rsid w:val="00C71DCC"/>
    <w:rsid w:val="00C723AF"/>
    <w:rsid w:val="00C72EF5"/>
    <w:rsid w:val="00C732C5"/>
    <w:rsid w:val="00C7357D"/>
    <w:rsid w:val="00C740FD"/>
    <w:rsid w:val="00C74157"/>
    <w:rsid w:val="00C7445B"/>
    <w:rsid w:val="00C7448E"/>
    <w:rsid w:val="00C748E2"/>
    <w:rsid w:val="00C75004"/>
    <w:rsid w:val="00C755E8"/>
    <w:rsid w:val="00C7572C"/>
    <w:rsid w:val="00C75970"/>
    <w:rsid w:val="00C75AC4"/>
    <w:rsid w:val="00C75B22"/>
    <w:rsid w:val="00C75C9D"/>
    <w:rsid w:val="00C7653D"/>
    <w:rsid w:val="00C76A56"/>
    <w:rsid w:val="00C76A6B"/>
    <w:rsid w:val="00C7731D"/>
    <w:rsid w:val="00C777D9"/>
    <w:rsid w:val="00C7799E"/>
    <w:rsid w:val="00C77DF7"/>
    <w:rsid w:val="00C80547"/>
    <w:rsid w:val="00C806BA"/>
    <w:rsid w:val="00C80A6A"/>
    <w:rsid w:val="00C8198E"/>
    <w:rsid w:val="00C81B30"/>
    <w:rsid w:val="00C82387"/>
    <w:rsid w:val="00C84E61"/>
    <w:rsid w:val="00C84E8D"/>
    <w:rsid w:val="00C8534D"/>
    <w:rsid w:val="00C8624E"/>
    <w:rsid w:val="00C86379"/>
    <w:rsid w:val="00C864DB"/>
    <w:rsid w:val="00C86703"/>
    <w:rsid w:val="00C8781D"/>
    <w:rsid w:val="00C87EAF"/>
    <w:rsid w:val="00C901A9"/>
    <w:rsid w:val="00C905AC"/>
    <w:rsid w:val="00C90B43"/>
    <w:rsid w:val="00C90C65"/>
    <w:rsid w:val="00C90C82"/>
    <w:rsid w:val="00C90CD8"/>
    <w:rsid w:val="00C90E86"/>
    <w:rsid w:val="00C90F7A"/>
    <w:rsid w:val="00C91707"/>
    <w:rsid w:val="00C91CFB"/>
    <w:rsid w:val="00C91FAC"/>
    <w:rsid w:val="00C9206B"/>
    <w:rsid w:val="00C9220C"/>
    <w:rsid w:val="00C92215"/>
    <w:rsid w:val="00C922C5"/>
    <w:rsid w:val="00C92352"/>
    <w:rsid w:val="00C92C2A"/>
    <w:rsid w:val="00C9318C"/>
    <w:rsid w:val="00C93297"/>
    <w:rsid w:val="00C94373"/>
    <w:rsid w:val="00C945EC"/>
    <w:rsid w:val="00C94C81"/>
    <w:rsid w:val="00C94E45"/>
    <w:rsid w:val="00C94E76"/>
    <w:rsid w:val="00C95300"/>
    <w:rsid w:val="00C95548"/>
    <w:rsid w:val="00C95730"/>
    <w:rsid w:val="00C95962"/>
    <w:rsid w:val="00C95C73"/>
    <w:rsid w:val="00C95CD4"/>
    <w:rsid w:val="00C96F78"/>
    <w:rsid w:val="00C96FE0"/>
    <w:rsid w:val="00C97AF1"/>
    <w:rsid w:val="00CA09AA"/>
    <w:rsid w:val="00CA0BAF"/>
    <w:rsid w:val="00CA114D"/>
    <w:rsid w:val="00CA1225"/>
    <w:rsid w:val="00CA18D2"/>
    <w:rsid w:val="00CA2919"/>
    <w:rsid w:val="00CA2C56"/>
    <w:rsid w:val="00CA386F"/>
    <w:rsid w:val="00CA3979"/>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3283"/>
    <w:rsid w:val="00CB38E6"/>
    <w:rsid w:val="00CB464A"/>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1A"/>
    <w:rsid w:val="00CC1C42"/>
    <w:rsid w:val="00CC1E3E"/>
    <w:rsid w:val="00CC1E40"/>
    <w:rsid w:val="00CC2559"/>
    <w:rsid w:val="00CC2626"/>
    <w:rsid w:val="00CC27F5"/>
    <w:rsid w:val="00CC29B7"/>
    <w:rsid w:val="00CC2ABE"/>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0C43"/>
    <w:rsid w:val="00CD14CB"/>
    <w:rsid w:val="00CD179D"/>
    <w:rsid w:val="00CD1E74"/>
    <w:rsid w:val="00CD223B"/>
    <w:rsid w:val="00CD2585"/>
    <w:rsid w:val="00CD25A6"/>
    <w:rsid w:val="00CD283A"/>
    <w:rsid w:val="00CD309B"/>
    <w:rsid w:val="00CD3122"/>
    <w:rsid w:val="00CD325D"/>
    <w:rsid w:val="00CD3D0C"/>
    <w:rsid w:val="00CD3E06"/>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B35"/>
    <w:rsid w:val="00CE212D"/>
    <w:rsid w:val="00CE253D"/>
    <w:rsid w:val="00CE2561"/>
    <w:rsid w:val="00CE3257"/>
    <w:rsid w:val="00CE4E4D"/>
    <w:rsid w:val="00CE4FB6"/>
    <w:rsid w:val="00CE57EC"/>
    <w:rsid w:val="00CE5E50"/>
    <w:rsid w:val="00CE697C"/>
    <w:rsid w:val="00CE69F3"/>
    <w:rsid w:val="00CE6AD5"/>
    <w:rsid w:val="00CE6E24"/>
    <w:rsid w:val="00CE76BD"/>
    <w:rsid w:val="00CE79BC"/>
    <w:rsid w:val="00CE7B18"/>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5EA4"/>
    <w:rsid w:val="00CF61A3"/>
    <w:rsid w:val="00CF66DE"/>
    <w:rsid w:val="00CF6848"/>
    <w:rsid w:val="00CF6AF3"/>
    <w:rsid w:val="00CF6C9A"/>
    <w:rsid w:val="00CF6DDC"/>
    <w:rsid w:val="00CF6F64"/>
    <w:rsid w:val="00CF775E"/>
    <w:rsid w:val="00CF7CCF"/>
    <w:rsid w:val="00D00522"/>
    <w:rsid w:val="00D00B22"/>
    <w:rsid w:val="00D017EE"/>
    <w:rsid w:val="00D0182B"/>
    <w:rsid w:val="00D0186E"/>
    <w:rsid w:val="00D01C73"/>
    <w:rsid w:val="00D02369"/>
    <w:rsid w:val="00D02C36"/>
    <w:rsid w:val="00D02E17"/>
    <w:rsid w:val="00D034C1"/>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43"/>
    <w:rsid w:val="00D10B57"/>
    <w:rsid w:val="00D10DEB"/>
    <w:rsid w:val="00D11873"/>
    <w:rsid w:val="00D11C73"/>
    <w:rsid w:val="00D11EEE"/>
    <w:rsid w:val="00D11FAE"/>
    <w:rsid w:val="00D12440"/>
    <w:rsid w:val="00D12487"/>
    <w:rsid w:val="00D126E6"/>
    <w:rsid w:val="00D12B75"/>
    <w:rsid w:val="00D13880"/>
    <w:rsid w:val="00D13BBC"/>
    <w:rsid w:val="00D13CCD"/>
    <w:rsid w:val="00D13DA5"/>
    <w:rsid w:val="00D14204"/>
    <w:rsid w:val="00D15D9D"/>
    <w:rsid w:val="00D1614F"/>
    <w:rsid w:val="00D1617E"/>
    <w:rsid w:val="00D1624D"/>
    <w:rsid w:val="00D1684A"/>
    <w:rsid w:val="00D16BA8"/>
    <w:rsid w:val="00D170AD"/>
    <w:rsid w:val="00D174E5"/>
    <w:rsid w:val="00D17A89"/>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3B9"/>
    <w:rsid w:val="00D244E1"/>
    <w:rsid w:val="00D2490A"/>
    <w:rsid w:val="00D25443"/>
    <w:rsid w:val="00D261FB"/>
    <w:rsid w:val="00D26283"/>
    <w:rsid w:val="00D263B5"/>
    <w:rsid w:val="00D26586"/>
    <w:rsid w:val="00D26DBE"/>
    <w:rsid w:val="00D27F01"/>
    <w:rsid w:val="00D30C46"/>
    <w:rsid w:val="00D30FC7"/>
    <w:rsid w:val="00D31A5F"/>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5DD"/>
    <w:rsid w:val="00D37C2D"/>
    <w:rsid w:val="00D404CE"/>
    <w:rsid w:val="00D40D1D"/>
    <w:rsid w:val="00D40E25"/>
    <w:rsid w:val="00D40E78"/>
    <w:rsid w:val="00D40F9C"/>
    <w:rsid w:val="00D41009"/>
    <w:rsid w:val="00D411A7"/>
    <w:rsid w:val="00D41901"/>
    <w:rsid w:val="00D41CD0"/>
    <w:rsid w:val="00D420CC"/>
    <w:rsid w:val="00D421D9"/>
    <w:rsid w:val="00D422E4"/>
    <w:rsid w:val="00D429A4"/>
    <w:rsid w:val="00D429DA"/>
    <w:rsid w:val="00D42B71"/>
    <w:rsid w:val="00D435FC"/>
    <w:rsid w:val="00D43613"/>
    <w:rsid w:val="00D43888"/>
    <w:rsid w:val="00D440D2"/>
    <w:rsid w:val="00D4429F"/>
    <w:rsid w:val="00D44336"/>
    <w:rsid w:val="00D448BD"/>
    <w:rsid w:val="00D44A5C"/>
    <w:rsid w:val="00D452CA"/>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58E"/>
    <w:rsid w:val="00D53768"/>
    <w:rsid w:val="00D53C63"/>
    <w:rsid w:val="00D54C59"/>
    <w:rsid w:val="00D54D88"/>
    <w:rsid w:val="00D55115"/>
    <w:rsid w:val="00D5520B"/>
    <w:rsid w:val="00D5521C"/>
    <w:rsid w:val="00D552BA"/>
    <w:rsid w:val="00D554E6"/>
    <w:rsid w:val="00D55723"/>
    <w:rsid w:val="00D55B68"/>
    <w:rsid w:val="00D55C07"/>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836"/>
    <w:rsid w:val="00D62949"/>
    <w:rsid w:val="00D62A17"/>
    <w:rsid w:val="00D62DEC"/>
    <w:rsid w:val="00D63AC3"/>
    <w:rsid w:val="00D63BAD"/>
    <w:rsid w:val="00D63C5F"/>
    <w:rsid w:val="00D6410E"/>
    <w:rsid w:val="00D6433E"/>
    <w:rsid w:val="00D64346"/>
    <w:rsid w:val="00D6447E"/>
    <w:rsid w:val="00D647F9"/>
    <w:rsid w:val="00D6485C"/>
    <w:rsid w:val="00D64B83"/>
    <w:rsid w:val="00D64CB8"/>
    <w:rsid w:val="00D6534F"/>
    <w:rsid w:val="00D65404"/>
    <w:rsid w:val="00D6575A"/>
    <w:rsid w:val="00D65837"/>
    <w:rsid w:val="00D65AAD"/>
    <w:rsid w:val="00D66022"/>
    <w:rsid w:val="00D66065"/>
    <w:rsid w:val="00D662E2"/>
    <w:rsid w:val="00D66DAA"/>
    <w:rsid w:val="00D7010A"/>
    <w:rsid w:val="00D7040B"/>
    <w:rsid w:val="00D70476"/>
    <w:rsid w:val="00D70B22"/>
    <w:rsid w:val="00D70E8C"/>
    <w:rsid w:val="00D70F5E"/>
    <w:rsid w:val="00D70F87"/>
    <w:rsid w:val="00D7123A"/>
    <w:rsid w:val="00D71693"/>
    <w:rsid w:val="00D71E14"/>
    <w:rsid w:val="00D73347"/>
    <w:rsid w:val="00D7387E"/>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0D07"/>
    <w:rsid w:val="00D81307"/>
    <w:rsid w:val="00D817FD"/>
    <w:rsid w:val="00D81E9C"/>
    <w:rsid w:val="00D820F3"/>
    <w:rsid w:val="00D829AC"/>
    <w:rsid w:val="00D83401"/>
    <w:rsid w:val="00D84268"/>
    <w:rsid w:val="00D846C5"/>
    <w:rsid w:val="00D84983"/>
    <w:rsid w:val="00D85DA0"/>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86A"/>
    <w:rsid w:val="00D92CBC"/>
    <w:rsid w:val="00D92FD3"/>
    <w:rsid w:val="00D931F2"/>
    <w:rsid w:val="00D948A0"/>
    <w:rsid w:val="00D94BB0"/>
    <w:rsid w:val="00D94FF3"/>
    <w:rsid w:val="00D957C0"/>
    <w:rsid w:val="00D95BF0"/>
    <w:rsid w:val="00D95BFF"/>
    <w:rsid w:val="00D96193"/>
    <w:rsid w:val="00D962A2"/>
    <w:rsid w:val="00D96DD2"/>
    <w:rsid w:val="00D97E86"/>
    <w:rsid w:val="00DA00A3"/>
    <w:rsid w:val="00DA0729"/>
    <w:rsid w:val="00DA0FC0"/>
    <w:rsid w:val="00DA1D80"/>
    <w:rsid w:val="00DA1E7E"/>
    <w:rsid w:val="00DA2046"/>
    <w:rsid w:val="00DA23D2"/>
    <w:rsid w:val="00DA27CD"/>
    <w:rsid w:val="00DA29C4"/>
    <w:rsid w:val="00DA2CD7"/>
    <w:rsid w:val="00DA2D90"/>
    <w:rsid w:val="00DA3B43"/>
    <w:rsid w:val="00DA3BE7"/>
    <w:rsid w:val="00DA3D93"/>
    <w:rsid w:val="00DA3F00"/>
    <w:rsid w:val="00DA43CA"/>
    <w:rsid w:val="00DA4922"/>
    <w:rsid w:val="00DA492A"/>
    <w:rsid w:val="00DA4D11"/>
    <w:rsid w:val="00DA5A53"/>
    <w:rsid w:val="00DA5CA9"/>
    <w:rsid w:val="00DA5E7E"/>
    <w:rsid w:val="00DA714A"/>
    <w:rsid w:val="00DA71AF"/>
    <w:rsid w:val="00DA727D"/>
    <w:rsid w:val="00DA7625"/>
    <w:rsid w:val="00DA7A85"/>
    <w:rsid w:val="00DA7BC7"/>
    <w:rsid w:val="00DA7E4C"/>
    <w:rsid w:val="00DB0487"/>
    <w:rsid w:val="00DB0564"/>
    <w:rsid w:val="00DB1539"/>
    <w:rsid w:val="00DB1F98"/>
    <w:rsid w:val="00DB2551"/>
    <w:rsid w:val="00DB2919"/>
    <w:rsid w:val="00DB35C7"/>
    <w:rsid w:val="00DB382A"/>
    <w:rsid w:val="00DB39DE"/>
    <w:rsid w:val="00DB3D52"/>
    <w:rsid w:val="00DB42C3"/>
    <w:rsid w:val="00DB4322"/>
    <w:rsid w:val="00DB4F9D"/>
    <w:rsid w:val="00DB5A21"/>
    <w:rsid w:val="00DB5BEA"/>
    <w:rsid w:val="00DB5DEB"/>
    <w:rsid w:val="00DB5EE5"/>
    <w:rsid w:val="00DB6060"/>
    <w:rsid w:val="00DB62A6"/>
    <w:rsid w:val="00DB6500"/>
    <w:rsid w:val="00DB6598"/>
    <w:rsid w:val="00DB68FF"/>
    <w:rsid w:val="00DB6C9B"/>
    <w:rsid w:val="00DB6FA9"/>
    <w:rsid w:val="00DB71FD"/>
    <w:rsid w:val="00DB7427"/>
    <w:rsid w:val="00DB749A"/>
    <w:rsid w:val="00DB7C1F"/>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3F83"/>
    <w:rsid w:val="00DC4B72"/>
    <w:rsid w:val="00DC4D82"/>
    <w:rsid w:val="00DC4E7D"/>
    <w:rsid w:val="00DC4E9C"/>
    <w:rsid w:val="00DC522F"/>
    <w:rsid w:val="00DC588E"/>
    <w:rsid w:val="00DC5F4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5070"/>
    <w:rsid w:val="00DD6396"/>
    <w:rsid w:val="00DD6711"/>
    <w:rsid w:val="00DD6C70"/>
    <w:rsid w:val="00DD6CED"/>
    <w:rsid w:val="00DD6DA2"/>
    <w:rsid w:val="00DD761C"/>
    <w:rsid w:val="00DD7DF3"/>
    <w:rsid w:val="00DE0171"/>
    <w:rsid w:val="00DE0333"/>
    <w:rsid w:val="00DE0558"/>
    <w:rsid w:val="00DE1209"/>
    <w:rsid w:val="00DE185D"/>
    <w:rsid w:val="00DE21BE"/>
    <w:rsid w:val="00DE21CF"/>
    <w:rsid w:val="00DE279F"/>
    <w:rsid w:val="00DE2D4B"/>
    <w:rsid w:val="00DE3083"/>
    <w:rsid w:val="00DE3E7C"/>
    <w:rsid w:val="00DE464E"/>
    <w:rsid w:val="00DE4664"/>
    <w:rsid w:val="00DE47CE"/>
    <w:rsid w:val="00DE480D"/>
    <w:rsid w:val="00DE4B0C"/>
    <w:rsid w:val="00DE4D74"/>
    <w:rsid w:val="00DE4EBE"/>
    <w:rsid w:val="00DE516B"/>
    <w:rsid w:val="00DE61AA"/>
    <w:rsid w:val="00DE7012"/>
    <w:rsid w:val="00DE7D03"/>
    <w:rsid w:val="00DE7FCF"/>
    <w:rsid w:val="00DF02EC"/>
    <w:rsid w:val="00DF0D33"/>
    <w:rsid w:val="00DF0E63"/>
    <w:rsid w:val="00DF1300"/>
    <w:rsid w:val="00DF1959"/>
    <w:rsid w:val="00DF1ADA"/>
    <w:rsid w:val="00DF1DE2"/>
    <w:rsid w:val="00DF1FD6"/>
    <w:rsid w:val="00DF2DDB"/>
    <w:rsid w:val="00DF3195"/>
    <w:rsid w:val="00DF32AF"/>
    <w:rsid w:val="00DF3307"/>
    <w:rsid w:val="00DF3A17"/>
    <w:rsid w:val="00DF3A6C"/>
    <w:rsid w:val="00DF3C81"/>
    <w:rsid w:val="00DF4158"/>
    <w:rsid w:val="00DF4430"/>
    <w:rsid w:val="00DF4920"/>
    <w:rsid w:val="00DF4C07"/>
    <w:rsid w:val="00DF4DEA"/>
    <w:rsid w:val="00DF4F19"/>
    <w:rsid w:val="00DF5270"/>
    <w:rsid w:val="00DF6014"/>
    <w:rsid w:val="00DF6824"/>
    <w:rsid w:val="00DF6ADD"/>
    <w:rsid w:val="00DF7226"/>
    <w:rsid w:val="00DF7AC3"/>
    <w:rsid w:val="00E004D1"/>
    <w:rsid w:val="00E00A07"/>
    <w:rsid w:val="00E00A46"/>
    <w:rsid w:val="00E00AFC"/>
    <w:rsid w:val="00E00DEF"/>
    <w:rsid w:val="00E00EFF"/>
    <w:rsid w:val="00E00F54"/>
    <w:rsid w:val="00E019EA"/>
    <w:rsid w:val="00E0252C"/>
    <w:rsid w:val="00E028E6"/>
    <w:rsid w:val="00E02B63"/>
    <w:rsid w:val="00E02C20"/>
    <w:rsid w:val="00E032C1"/>
    <w:rsid w:val="00E039C0"/>
    <w:rsid w:val="00E03D1A"/>
    <w:rsid w:val="00E042BF"/>
    <w:rsid w:val="00E0432C"/>
    <w:rsid w:val="00E046C1"/>
    <w:rsid w:val="00E049EC"/>
    <w:rsid w:val="00E04EE6"/>
    <w:rsid w:val="00E053A5"/>
    <w:rsid w:val="00E05A43"/>
    <w:rsid w:val="00E05B03"/>
    <w:rsid w:val="00E06AF4"/>
    <w:rsid w:val="00E07686"/>
    <w:rsid w:val="00E078E5"/>
    <w:rsid w:val="00E07E45"/>
    <w:rsid w:val="00E1007C"/>
    <w:rsid w:val="00E102BD"/>
    <w:rsid w:val="00E1039D"/>
    <w:rsid w:val="00E103F8"/>
    <w:rsid w:val="00E104DE"/>
    <w:rsid w:val="00E1074E"/>
    <w:rsid w:val="00E11C07"/>
    <w:rsid w:val="00E11EB8"/>
    <w:rsid w:val="00E12051"/>
    <w:rsid w:val="00E125EE"/>
    <w:rsid w:val="00E12775"/>
    <w:rsid w:val="00E12A5A"/>
    <w:rsid w:val="00E12DAD"/>
    <w:rsid w:val="00E136AE"/>
    <w:rsid w:val="00E139D0"/>
    <w:rsid w:val="00E143F1"/>
    <w:rsid w:val="00E145E0"/>
    <w:rsid w:val="00E14913"/>
    <w:rsid w:val="00E1491C"/>
    <w:rsid w:val="00E14F93"/>
    <w:rsid w:val="00E150B1"/>
    <w:rsid w:val="00E15352"/>
    <w:rsid w:val="00E153A7"/>
    <w:rsid w:val="00E154A1"/>
    <w:rsid w:val="00E15CBB"/>
    <w:rsid w:val="00E1626E"/>
    <w:rsid w:val="00E164E8"/>
    <w:rsid w:val="00E1654E"/>
    <w:rsid w:val="00E1667F"/>
    <w:rsid w:val="00E167D4"/>
    <w:rsid w:val="00E1681E"/>
    <w:rsid w:val="00E17278"/>
    <w:rsid w:val="00E17295"/>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4B1E"/>
    <w:rsid w:val="00E2507C"/>
    <w:rsid w:val="00E250DB"/>
    <w:rsid w:val="00E25351"/>
    <w:rsid w:val="00E25F49"/>
    <w:rsid w:val="00E2617B"/>
    <w:rsid w:val="00E26438"/>
    <w:rsid w:val="00E2690E"/>
    <w:rsid w:val="00E272FE"/>
    <w:rsid w:val="00E30517"/>
    <w:rsid w:val="00E3070A"/>
    <w:rsid w:val="00E3097A"/>
    <w:rsid w:val="00E30A72"/>
    <w:rsid w:val="00E31371"/>
    <w:rsid w:val="00E31506"/>
    <w:rsid w:val="00E3201F"/>
    <w:rsid w:val="00E327EE"/>
    <w:rsid w:val="00E32E0E"/>
    <w:rsid w:val="00E33802"/>
    <w:rsid w:val="00E33814"/>
    <w:rsid w:val="00E339C6"/>
    <w:rsid w:val="00E33BB9"/>
    <w:rsid w:val="00E33E4D"/>
    <w:rsid w:val="00E3457A"/>
    <w:rsid w:val="00E34F08"/>
    <w:rsid w:val="00E35CD5"/>
    <w:rsid w:val="00E35F47"/>
    <w:rsid w:val="00E362BC"/>
    <w:rsid w:val="00E364D6"/>
    <w:rsid w:val="00E374FB"/>
    <w:rsid w:val="00E377BF"/>
    <w:rsid w:val="00E37C25"/>
    <w:rsid w:val="00E40362"/>
    <w:rsid w:val="00E40B84"/>
    <w:rsid w:val="00E40DAE"/>
    <w:rsid w:val="00E41A3E"/>
    <w:rsid w:val="00E41D2F"/>
    <w:rsid w:val="00E42FF3"/>
    <w:rsid w:val="00E432AE"/>
    <w:rsid w:val="00E4356E"/>
    <w:rsid w:val="00E43F1E"/>
    <w:rsid w:val="00E43FBE"/>
    <w:rsid w:val="00E452D0"/>
    <w:rsid w:val="00E45919"/>
    <w:rsid w:val="00E45A9D"/>
    <w:rsid w:val="00E460A1"/>
    <w:rsid w:val="00E46809"/>
    <w:rsid w:val="00E46814"/>
    <w:rsid w:val="00E46CC9"/>
    <w:rsid w:val="00E476F5"/>
    <w:rsid w:val="00E47878"/>
    <w:rsid w:val="00E47B8B"/>
    <w:rsid w:val="00E47D5F"/>
    <w:rsid w:val="00E47D96"/>
    <w:rsid w:val="00E51548"/>
    <w:rsid w:val="00E515A3"/>
    <w:rsid w:val="00E51E23"/>
    <w:rsid w:val="00E51E5B"/>
    <w:rsid w:val="00E52CCE"/>
    <w:rsid w:val="00E52F76"/>
    <w:rsid w:val="00E5315C"/>
    <w:rsid w:val="00E5329E"/>
    <w:rsid w:val="00E538E0"/>
    <w:rsid w:val="00E543E7"/>
    <w:rsid w:val="00E54D33"/>
    <w:rsid w:val="00E55595"/>
    <w:rsid w:val="00E55696"/>
    <w:rsid w:val="00E5711F"/>
    <w:rsid w:val="00E5765B"/>
    <w:rsid w:val="00E6000E"/>
    <w:rsid w:val="00E602C9"/>
    <w:rsid w:val="00E608B7"/>
    <w:rsid w:val="00E60F80"/>
    <w:rsid w:val="00E61DAC"/>
    <w:rsid w:val="00E61ED9"/>
    <w:rsid w:val="00E624DA"/>
    <w:rsid w:val="00E629F9"/>
    <w:rsid w:val="00E62AF2"/>
    <w:rsid w:val="00E630F7"/>
    <w:rsid w:val="00E63877"/>
    <w:rsid w:val="00E64025"/>
    <w:rsid w:val="00E6412A"/>
    <w:rsid w:val="00E64286"/>
    <w:rsid w:val="00E64763"/>
    <w:rsid w:val="00E649CE"/>
    <w:rsid w:val="00E65390"/>
    <w:rsid w:val="00E65E6B"/>
    <w:rsid w:val="00E6635A"/>
    <w:rsid w:val="00E6640D"/>
    <w:rsid w:val="00E6682F"/>
    <w:rsid w:val="00E672E4"/>
    <w:rsid w:val="00E705E5"/>
    <w:rsid w:val="00E70B0C"/>
    <w:rsid w:val="00E713E9"/>
    <w:rsid w:val="00E71DF1"/>
    <w:rsid w:val="00E722EF"/>
    <w:rsid w:val="00E723D3"/>
    <w:rsid w:val="00E7242A"/>
    <w:rsid w:val="00E7245A"/>
    <w:rsid w:val="00E72ABE"/>
    <w:rsid w:val="00E72BCC"/>
    <w:rsid w:val="00E73065"/>
    <w:rsid w:val="00E7306F"/>
    <w:rsid w:val="00E730E7"/>
    <w:rsid w:val="00E7378F"/>
    <w:rsid w:val="00E73A74"/>
    <w:rsid w:val="00E73E01"/>
    <w:rsid w:val="00E7476B"/>
    <w:rsid w:val="00E74B5A"/>
    <w:rsid w:val="00E74DDD"/>
    <w:rsid w:val="00E7507F"/>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0CBC"/>
    <w:rsid w:val="00E810EC"/>
    <w:rsid w:val="00E8117B"/>
    <w:rsid w:val="00E81490"/>
    <w:rsid w:val="00E81518"/>
    <w:rsid w:val="00E817E0"/>
    <w:rsid w:val="00E81F9F"/>
    <w:rsid w:val="00E81FFC"/>
    <w:rsid w:val="00E826C8"/>
    <w:rsid w:val="00E828DA"/>
    <w:rsid w:val="00E82D08"/>
    <w:rsid w:val="00E83280"/>
    <w:rsid w:val="00E832C9"/>
    <w:rsid w:val="00E83469"/>
    <w:rsid w:val="00E83CBD"/>
    <w:rsid w:val="00E83E6E"/>
    <w:rsid w:val="00E850F7"/>
    <w:rsid w:val="00E85157"/>
    <w:rsid w:val="00E85483"/>
    <w:rsid w:val="00E8568E"/>
    <w:rsid w:val="00E859CA"/>
    <w:rsid w:val="00E86057"/>
    <w:rsid w:val="00E861F7"/>
    <w:rsid w:val="00E86647"/>
    <w:rsid w:val="00E86BA9"/>
    <w:rsid w:val="00E87565"/>
    <w:rsid w:val="00E879F0"/>
    <w:rsid w:val="00E87AE6"/>
    <w:rsid w:val="00E87DCE"/>
    <w:rsid w:val="00E90199"/>
    <w:rsid w:val="00E90364"/>
    <w:rsid w:val="00E913F0"/>
    <w:rsid w:val="00E91514"/>
    <w:rsid w:val="00E915E1"/>
    <w:rsid w:val="00E919F0"/>
    <w:rsid w:val="00E91BF2"/>
    <w:rsid w:val="00E91DDE"/>
    <w:rsid w:val="00E91E61"/>
    <w:rsid w:val="00E920B8"/>
    <w:rsid w:val="00E924C7"/>
    <w:rsid w:val="00E92E29"/>
    <w:rsid w:val="00E92F0A"/>
    <w:rsid w:val="00E9309F"/>
    <w:rsid w:val="00E93168"/>
    <w:rsid w:val="00E9346A"/>
    <w:rsid w:val="00E93470"/>
    <w:rsid w:val="00E934FB"/>
    <w:rsid w:val="00E93A7A"/>
    <w:rsid w:val="00E93B3D"/>
    <w:rsid w:val="00E93D80"/>
    <w:rsid w:val="00E94031"/>
    <w:rsid w:val="00E942A2"/>
    <w:rsid w:val="00E94307"/>
    <w:rsid w:val="00E946DD"/>
    <w:rsid w:val="00E94762"/>
    <w:rsid w:val="00E948DF"/>
    <w:rsid w:val="00E94CE0"/>
    <w:rsid w:val="00E95754"/>
    <w:rsid w:val="00E95B52"/>
    <w:rsid w:val="00E95D01"/>
    <w:rsid w:val="00E9627E"/>
    <w:rsid w:val="00E96800"/>
    <w:rsid w:val="00E9694A"/>
    <w:rsid w:val="00E96C84"/>
    <w:rsid w:val="00E96FBC"/>
    <w:rsid w:val="00E9738B"/>
    <w:rsid w:val="00E97507"/>
    <w:rsid w:val="00EA0281"/>
    <w:rsid w:val="00EA0BD3"/>
    <w:rsid w:val="00EA0BFA"/>
    <w:rsid w:val="00EA0E05"/>
    <w:rsid w:val="00EA0E10"/>
    <w:rsid w:val="00EA1973"/>
    <w:rsid w:val="00EA1B4A"/>
    <w:rsid w:val="00EA1B82"/>
    <w:rsid w:val="00EA2271"/>
    <w:rsid w:val="00EA2730"/>
    <w:rsid w:val="00EA3D67"/>
    <w:rsid w:val="00EA3DB9"/>
    <w:rsid w:val="00EA475F"/>
    <w:rsid w:val="00EA4877"/>
    <w:rsid w:val="00EA4AC2"/>
    <w:rsid w:val="00EA5029"/>
    <w:rsid w:val="00EA5140"/>
    <w:rsid w:val="00EA5335"/>
    <w:rsid w:val="00EA6506"/>
    <w:rsid w:val="00EA708C"/>
    <w:rsid w:val="00EA71F1"/>
    <w:rsid w:val="00EA7602"/>
    <w:rsid w:val="00EA7A7E"/>
    <w:rsid w:val="00EA7AF2"/>
    <w:rsid w:val="00EA7C2F"/>
    <w:rsid w:val="00EA7CE6"/>
    <w:rsid w:val="00EA7E15"/>
    <w:rsid w:val="00EA7E9E"/>
    <w:rsid w:val="00EA7EF5"/>
    <w:rsid w:val="00EA7F1F"/>
    <w:rsid w:val="00EB0073"/>
    <w:rsid w:val="00EB05DC"/>
    <w:rsid w:val="00EB09FD"/>
    <w:rsid w:val="00EB1522"/>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A7B"/>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3AC4"/>
    <w:rsid w:val="00EC3EE6"/>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3BBB"/>
    <w:rsid w:val="00ED5122"/>
    <w:rsid w:val="00ED54F7"/>
    <w:rsid w:val="00ED58F2"/>
    <w:rsid w:val="00ED6BAC"/>
    <w:rsid w:val="00ED6F8C"/>
    <w:rsid w:val="00ED718E"/>
    <w:rsid w:val="00ED7F0C"/>
    <w:rsid w:val="00EE0388"/>
    <w:rsid w:val="00EE08BC"/>
    <w:rsid w:val="00EE09EA"/>
    <w:rsid w:val="00EE0A49"/>
    <w:rsid w:val="00EE0E09"/>
    <w:rsid w:val="00EE12DA"/>
    <w:rsid w:val="00EE15CA"/>
    <w:rsid w:val="00EE18BB"/>
    <w:rsid w:val="00EE1CDA"/>
    <w:rsid w:val="00EE24B7"/>
    <w:rsid w:val="00EE2AAB"/>
    <w:rsid w:val="00EE3203"/>
    <w:rsid w:val="00EE33A6"/>
    <w:rsid w:val="00EE3B8C"/>
    <w:rsid w:val="00EE3C3A"/>
    <w:rsid w:val="00EE3DCB"/>
    <w:rsid w:val="00EE43DF"/>
    <w:rsid w:val="00EE4BF1"/>
    <w:rsid w:val="00EE5112"/>
    <w:rsid w:val="00EE61C9"/>
    <w:rsid w:val="00EE62B4"/>
    <w:rsid w:val="00EE636D"/>
    <w:rsid w:val="00EE65C3"/>
    <w:rsid w:val="00EE66B1"/>
    <w:rsid w:val="00EE7D91"/>
    <w:rsid w:val="00EE7ECE"/>
    <w:rsid w:val="00EF0225"/>
    <w:rsid w:val="00EF064E"/>
    <w:rsid w:val="00EF082A"/>
    <w:rsid w:val="00EF0AD8"/>
    <w:rsid w:val="00EF0E50"/>
    <w:rsid w:val="00EF118F"/>
    <w:rsid w:val="00EF20FD"/>
    <w:rsid w:val="00EF2786"/>
    <w:rsid w:val="00EF2C3D"/>
    <w:rsid w:val="00EF308C"/>
    <w:rsid w:val="00EF34CD"/>
    <w:rsid w:val="00EF3A28"/>
    <w:rsid w:val="00EF3A3D"/>
    <w:rsid w:val="00EF3A4A"/>
    <w:rsid w:val="00EF3D43"/>
    <w:rsid w:val="00EF447D"/>
    <w:rsid w:val="00EF493B"/>
    <w:rsid w:val="00EF4F32"/>
    <w:rsid w:val="00EF5326"/>
    <w:rsid w:val="00EF5861"/>
    <w:rsid w:val="00EF5FDA"/>
    <w:rsid w:val="00EF6141"/>
    <w:rsid w:val="00EF6EF5"/>
    <w:rsid w:val="00EF7614"/>
    <w:rsid w:val="00EF7878"/>
    <w:rsid w:val="00F000F0"/>
    <w:rsid w:val="00F00180"/>
    <w:rsid w:val="00F006E4"/>
    <w:rsid w:val="00F00923"/>
    <w:rsid w:val="00F00C9D"/>
    <w:rsid w:val="00F012B9"/>
    <w:rsid w:val="00F017CB"/>
    <w:rsid w:val="00F0197D"/>
    <w:rsid w:val="00F01A58"/>
    <w:rsid w:val="00F023A1"/>
    <w:rsid w:val="00F024E9"/>
    <w:rsid w:val="00F026AE"/>
    <w:rsid w:val="00F027FF"/>
    <w:rsid w:val="00F02CFF"/>
    <w:rsid w:val="00F02FA5"/>
    <w:rsid w:val="00F0301D"/>
    <w:rsid w:val="00F032DF"/>
    <w:rsid w:val="00F03466"/>
    <w:rsid w:val="00F0388F"/>
    <w:rsid w:val="00F03891"/>
    <w:rsid w:val="00F03899"/>
    <w:rsid w:val="00F04551"/>
    <w:rsid w:val="00F04D51"/>
    <w:rsid w:val="00F04F3E"/>
    <w:rsid w:val="00F0522E"/>
    <w:rsid w:val="00F052DE"/>
    <w:rsid w:val="00F05EED"/>
    <w:rsid w:val="00F064E0"/>
    <w:rsid w:val="00F06F02"/>
    <w:rsid w:val="00F10437"/>
    <w:rsid w:val="00F10465"/>
    <w:rsid w:val="00F10864"/>
    <w:rsid w:val="00F108F5"/>
    <w:rsid w:val="00F10E2C"/>
    <w:rsid w:val="00F1165E"/>
    <w:rsid w:val="00F11CF5"/>
    <w:rsid w:val="00F12115"/>
    <w:rsid w:val="00F124CB"/>
    <w:rsid w:val="00F12B3D"/>
    <w:rsid w:val="00F12D63"/>
    <w:rsid w:val="00F13EAE"/>
    <w:rsid w:val="00F1403E"/>
    <w:rsid w:val="00F1415B"/>
    <w:rsid w:val="00F1476B"/>
    <w:rsid w:val="00F149F8"/>
    <w:rsid w:val="00F156F1"/>
    <w:rsid w:val="00F157C4"/>
    <w:rsid w:val="00F15838"/>
    <w:rsid w:val="00F15860"/>
    <w:rsid w:val="00F16BB1"/>
    <w:rsid w:val="00F16DD9"/>
    <w:rsid w:val="00F1745B"/>
    <w:rsid w:val="00F17A8F"/>
    <w:rsid w:val="00F20046"/>
    <w:rsid w:val="00F206FE"/>
    <w:rsid w:val="00F20F5B"/>
    <w:rsid w:val="00F20FAD"/>
    <w:rsid w:val="00F21048"/>
    <w:rsid w:val="00F210AB"/>
    <w:rsid w:val="00F215C3"/>
    <w:rsid w:val="00F21857"/>
    <w:rsid w:val="00F218EF"/>
    <w:rsid w:val="00F21A0B"/>
    <w:rsid w:val="00F22444"/>
    <w:rsid w:val="00F227B6"/>
    <w:rsid w:val="00F22999"/>
    <w:rsid w:val="00F22C96"/>
    <w:rsid w:val="00F2357F"/>
    <w:rsid w:val="00F23BD0"/>
    <w:rsid w:val="00F23FCA"/>
    <w:rsid w:val="00F243B9"/>
    <w:rsid w:val="00F244C0"/>
    <w:rsid w:val="00F2456B"/>
    <w:rsid w:val="00F24A57"/>
    <w:rsid w:val="00F24F4D"/>
    <w:rsid w:val="00F24FA0"/>
    <w:rsid w:val="00F250CE"/>
    <w:rsid w:val="00F25157"/>
    <w:rsid w:val="00F25EB4"/>
    <w:rsid w:val="00F2617C"/>
    <w:rsid w:val="00F2643A"/>
    <w:rsid w:val="00F26886"/>
    <w:rsid w:val="00F2699C"/>
    <w:rsid w:val="00F26AF5"/>
    <w:rsid w:val="00F27321"/>
    <w:rsid w:val="00F27E0C"/>
    <w:rsid w:val="00F3002F"/>
    <w:rsid w:val="00F30031"/>
    <w:rsid w:val="00F30353"/>
    <w:rsid w:val="00F308C0"/>
    <w:rsid w:val="00F318E7"/>
    <w:rsid w:val="00F31F17"/>
    <w:rsid w:val="00F3236F"/>
    <w:rsid w:val="00F32374"/>
    <w:rsid w:val="00F32907"/>
    <w:rsid w:val="00F32F0E"/>
    <w:rsid w:val="00F32F3E"/>
    <w:rsid w:val="00F3383E"/>
    <w:rsid w:val="00F34286"/>
    <w:rsid w:val="00F342E5"/>
    <w:rsid w:val="00F346BC"/>
    <w:rsid w:val="00F3521B"/>
    <w:rsid w:val="00F35561"/>
    <w:rsid w:val="00F35865"/>
    <w:rsid w:val="00F35E92"/>
    <w:rsid w:val="00F3651B"/>
    <w:rsid w:val="00F368A4"/>
    <w:rsid w:val="00F369F3"/>
    <w:rsid w:val="00F370CB"/>
    <w:rsid w:val="00F377A2"/>
    <w:rsid w:val="00F37922"/>
    <w:rsid w:val="00F37AEF"/>
    <w:rsid w:val="00F40F9C"/>
    <w:rsid w:val="00F4125D"/>
    <w:rsid w:val="00F4271E"/>
    <w:rsid w:val="00F42910"/>
    <w:rsid w:val="00F42C2B"/>
    <w:rsid w:val="00F43335"/>
    <w:rsid w:val="00F439C5"/>
    <w:rsid w:val="00F43B94"/>
    <w:rsid w:val="00F44833"/>
    <w:rsid w:val="00F465C1"/>
    <w:rsid w:val="00F4678D"/>
    <w:rsid w:val="00F467B0"/>
    <w:rsid w:val="00F468AA"/>
    <w:rsid w:val="00F46C63"/>
    <w:rsid w:val="00F46E40"/>
    <w:rsid w:val="00F46F8B"/>
    <w:rsid w:val="00F47132"/>
    <w:rsid w:val="00F47728"/>
    <w:rsid w:val="00F47AFE"/>
    <w:rsid w:val="00F47CBA"/>
    <w:rsid w:val="00F50020"/>
    <w:rsid w:val="00F50671"/>
    <w:rsid w:val="00F50849"/>
    <w:rsid w:val="00F50A2F"/>
    <w:rsid w:val="00F513BA"/>
    <w:rsid w:val="00F51447"/>
    <w:rsid w:val="00F514EF"/>
    <w:rsid w:val="00F516F4"/>
    <w:rsid w:val="00F51BB2"/>
    <w:rsid w:val="00F52756"/>
    <w:rsid w:val="00F529A7"/>
    <w:rsid w:val="00F52A47"/>
    <w:rsid w:val="00F52A4B"/>
    <w:rsid w:val="00F52C6C"/>
    <w:rsid w:val="00F52FA8"/>
    <w:rsid w:val="00F538CD"/>
    <w:rsid w:val="00F54192"/>
    <w:rsid w:val="00F542D8"/>
    <w:rsid w:val="00F548C8"/>
    <w:rsid w:val="00F55AC5"/>
    <w:rsid w:val="00F563A1"/>
    <w:rsid w:val="00F568FF"/>
    <w:rsid w:val="00F56918"/>
    <w:rsid w:val="00F56B25"/>
    <w:rsid w:val="00F570F2"/>
    <w:rsid w:val="00F5765A"/>
    <w:rsid w:val="00F57704"/>
    <w:rsid w:val="00F577F9"/>
    <w:rsid w:val="00F57C72"/>
    <w:rsid w:val="00F6021A"/>
    <w:rsid w:val="00F60325"/>
    <w:rsid w:val="00F61158"/>
    <w:rsid w:val="00F61564"/>
    <w:rsid w:val="00F61701"/>
    <w:rsid w:val="00F61902"/>
    <w:rsid w:val="00F61FDE"/>
    <w:rsid w:val="00F622E3"/>
    <w:rsid w:val="00F62377"/>
    <w:rsid w:val="00F63289"/>
    <w:rsid w:val="00F6404E"/>
    <w:rsid w:val="00F6422E"/>
    <w:rsid w:val="00F6433C"/>
    <w:rsid w:val="00F6474A"/>
    <w:rsid w:val="00F64966"/>
    <w:rsid w:val="00F64F9F"/>
    <w:rsid w:val="00F65931"/>
    <w:rsid w:val="00F660B8"/>
    <w:rsid w:val="00F669E3"/>
    <w:rsid w:val="00F67A85"/>
    <w:rsid w:val="00F70401"/>
    <w:rsid w:val="00F70FF9"/>
    <w:rsid w:val="00F71026"/>
    <w:rsid w:val="00F71030"/>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124"/>
    <w:rsid w:val="00F7564B"/>
    <w:rsid w:val="00F76337"/>
    <w:rsid w:val="00F763DF"/>
    <w:rsid w:val="00F76B74"/>
    <w:rsid w:val="00F7792A"/>
    <w:rsid w:val="00F77C47"/>
    <w:rsid w:val="00F77CFA"/>
    <w:rsid w:val="00F804EE"/>
    <w:rsid w:val="00F80D8F"/>
    <w:rsid w:val="00F81311"/>
    <w:rsid w:val="00F8131F"/>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7D8"/>
    <w:rsid w:val="00F85F4B"/>
    <w:rsid w:val="00F85F89"/>
    <w:rsid w:val="00F85F9B"/>
    <w:rsid w:val="00F86234"/>
    <w:rsid w:val="00F863EB"/>
    <w:rsid w:val="00F8641F"/>
    <w:rsid w:val="00F86538"/>
    <w:rsid w:val="00F8683A"/>
    <w:rsid w:val="00F86B20"/>
    <w:rsid w:val="00F86C43"/>
    <w:rsid w:val="00F86CF2"/>
    <w:rsid w:val="00F86EAA"/>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29FD"/>
    <w:rsid w:val="00F939BA"/>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92A"/>
    <w:rsid w:val="00FA0E7C"/>
    <w:rsid w:val="00FA0F9C"/>
    <w:rsid w:val="00FA1516"/>
    <w:rsid w:val="00FA1CBF"/>
    <w:rsid w:val="00FA1D8F"/>
    <w:rsid w:val="00FA2002"/>
    <w:rsid w:val="00FA2526"/>
    <w:rsid w:val="00FA2AB0"/>
    <w:rsid w:val="00FA38C7"/>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474"/>
    <w:rsid w:val="00FA7A20"/>
    <w:rsid w:val="00FA7AA6"/>
    <w:rsid w:val="00FA7C04"/>
    <w:rsid w:val="00FB0443"/>
    <w:rsid w:val="00FB0927"/>
    <w:rsid w:val="00FB15D5"/>
    <w:rsid w:val="00FB1694"/>
    <w:rsid w:val="00FB18E8"/>
    <w:rsid w:val="00FB19D8"/>
    <w:rsid w:val="00FB22E5"/>
    <w:rsid w:val="00FB2864"/>
    <w:rsid w:val="00FB2C27"/>
    <w:rsid w:val="00FB2F94"/>
    <w:rsid w:val="00FB3606"/>
    <w:rsid w:val="00FB3CD6"/>
    <w:rsid w:val="00FB4065"/>
    <w:rsid w:val="00FB4760"/>
    <w:rsid w:val="00FB47B5"/>
    <w:rsid w:val="00FB52FD"/>
    <w:rsid w:val="00FB57A7"/>
    <w:rsid w:val="00FB5A6F"/>
    <w:rsid w:val="00FB6401"/>
    <w:rsid w:val="00FB68CE"/>
    <w:rsid w:val="00FB6B9D"/>
    <w:rsid w:val="00FB72CB"/>
    <w:rsid w:val="00FB77BB"/>
    <w:rsid w:val="00FB7A9C"/>
    <w:rsid w:val="00FC0347"/>
    <w:rsid w:val="00FC0AB4"/>
    <w:rsid w:val="00FC0B8C"/>
    <w:rsid w:val="00FC0B9B"/>
    <w:rsid w:val="00FC0E12"/>
    <w:rsid w:val="00FC1859"/>
    <w:rsid w:val="00FC2075"/>
    <w:rsid w:val="00FC20DF"/>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0E6A"/>
    <w:rsid w:val="00FD10D2"/>
    <w:rsid w:val="00FD111E"/>
    <w:rsid w:val="00FD14E4"/>
    <w:rsid w:val="00FD2799"/>
    <w:rsid w:val="00FD2804"/>
    <w:rsid w:val="00FD282A"/>
    <w:rsid w:val="00FD2A71"/>
    <w:rsid w:val="00FD3905"/>
    <w:rsid w:val="00FD4620"/>
    <w:rsid w:val="00FD48FE"/>
    <w:rsid w:val="00FD4CC0"/>
    <w:rsid w:val="00FD52EA"/>
    <w:rsid w:val="00FD537F"/>
    <w:rsid w:val="00FD5D58"/>
    <w:rsid w:val="00FD6318"/>
    <w:rsid w:val="00FD6A3D"/>
    <w:rsid w:val="00FD6F9D"/>
    <w:rsid w:val="00FD7001"/>
    <w:rsid w:val="00FD7240"/>
    <w:rsid w:val="00FD72D9"/>
    <w:rsid w:val="00FD73AE"/>
    <w:rsid w:val="00FD7CD6"/>
    <w:rsid w:val="00FD7F6A"/>
    <w:rsid w:val="00FE04B6"/>
    <w:rsid w:val="00FE05E5"/>
    <w:rsid w:val="00FE0657"/>
    <w:rsid w:val="00FE1AE2"/>
    <w:rsid w:val="00FE20AB"/>
    <w:rsid w:val="00FE20B5"/>
    <w:rsid w:val="00FE22FE"/>
    <w:rsid w:val="00FE2891"/>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92B"/>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6E0"/>
    <w:rsid w:val="00FF570D"/>
    <w:rsid w:val="00FF5D3C"/>
    <w:rsid w:val="00FF5EFE"/>
    <w:rsid w:val="00FF609A"/>
    <w:rsid w:val="00FF634C"/>
    <w:rsid w:val="00FF6C38"/>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493E1"/>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34C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D0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034C1"/>
    <w:pPr>
      <w:pBdr>
        <w:top w:val="none" w:sz="0" w:space="0" w:color="auto"/>
      </w:pBdr>
      <w:spacing w:before="180"/>
      <w:outlineLvl w:val="1"/>
    </w:pPr>
    <w:rPr>
      <w:sz w:val="32"/>
    </w:rPr>
  </w:style>
  <w:style w:type="paragraph" w:styleId="Heading3">
    <w:name w:val="heading 3"/>
    <w:basedOn w:val="Heading2"/>
    <w:next w:val="Normal"/>
    <w:link w:val="Heading3Char"/>
    <w:qFormat/>
    <w:rsid w:val="00D034C1"/>
    <w:pPr>
      <w:spacing w:before="120"/>
      <w:outlineLvl w:val="2"/>
    </w:pPr>
    <w:rPr>
      <w:sz w:val="28"/>
    </w:rPr>
  </w:style>
  <w:style w:type="paragraph" w:styleId="Heading4">
    <w:name w:val="heading 4"/>
    <w:aliases w:val="h4"/>
    <w:basedOn w:val="Heading3"/>
    <w:next w:val="Normal"/>
    <w:link w:val="Heading4Char"/>
    <w:qFormat/>
    <w:rsid w:val="00D034C1"/>
    <w:pPr>
      <w:ind w:left="1418" w:hanging="1418"/>
      <w:outlineLvl w:val="3"/>
    </w:pPr>
    <w:rPr>
      <w:sz w:val="24"/>
    </w:rPr>
  </w:style>
  <w:style w:type="paragraph" w:styleId="Heading5">
    <w:name w:val="heading 5"/>
    <w:basedOn w:val="Heading4"/>
    <w:next w:val="Normal"/>
    <w:link w:val="Heading5Char"/>
    <w:qFormat/>
    <w:rsid w:val="00D034C1"/>
    <w:pPr>
      <w:ind w:left="1701" w:hanging="1701"/>
      <w:outlineLvl w:val="4"/>
    </w:pPr>
    <w:rPr>
      <w:sz w:val="22"/>
    </w:rPr>
  </w:style>
  <w:style w:type="paragraph" w:styleId="Heading6">
    <w:name w:val="heading 6"/>
    <w:basedOn w:val="H6"/>
    <w:next w:val="Normal"/>
    <w:qFormat/>
    <w:rsid w:val="00D034C1"/>
    <w:pPr>
      <w:outlineLvl w:val="5"/>
    </w:pPr>
  </w:style>
  <w:style w:type="paragraph" w:styleId="Heading7">
    <w:name w:val="heading 7"/>
    <w:basedOn w:val="H6"/>
    <w:next w:val="Normal"/>
    <w:qFormat/>
    <w:rsid w:val="00D034C1"/>
    <w:pPr>
      <w:outlineLvl w:val="6"/>
    </w:pPr>
  </w:style>
  <w:style w:type="paragraph" w:styleId="Heading8">
    <w:name w:val="heading 8"/>
    <w:basedOn w:val="Heading1"/>
    <w:next w:val="Normal"/>
    <w:qFormat/>
    <w:rsid w:val="00D034C1"/>
    <w:pPr>
      <w:ind w:left="0" w:firstLine="0"/>
      <w:outlineLvl w:val="7"/>
    </w:pPr>
  </w:style>
  <w:style w:type="paragraph" w:styleId="Heading9">
    <w:name w:val="heading 9"/>
    <w:basedOn w:val="Heading8"/>
    <w:next w:val="Normal"/>
    <w:qFormat/>
    <w:rsid w:val="00D0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034C1"/>
    <w:pPr>
      <w:spacing w:before="180"/>
      <w:ind w:left="2693" w:hanging="2693"/>
    </w:pPr>
    <w:rPr>
      <w:b/>
    </w:rPr>
  </w:style>
  <w:style w:type="paragraph" w:styleId="TOC1">
    <w:name w:val="toc 1"/>
    <w:semiHidden/>
    <w:rsid w:val="00D0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0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034C1"/>
    <w:pPr>
      <w:ind w:left="1701" w:hanging="1701"/>
    </w:pPr>
  </w:style>
  <w:style w:type="paragraph" w:styleId="TOC4">
    <w:name w:val="toc 4"/>
    <w:basedOn w:val="TOC3"/>
    <w:semiHidden/>
    <w:rsid w:val="00D034C1"/>
    <w:pPr>
      <w:ind w:left="1418" w:hanging="1418"/>
    </w:pPr>
  </w:style>
  <w:style w:type="paragraph" w:styleId="TOC3">
    <w:name w:val="toc 3"/>
    <w:basedOn w:val="TOC2"/>
    <w:semiHidden/>
    <w:rsid w:val="00D034C1"/>
    <w:pPr>
      <w:ind w:left="1134" w:hanging="1134"/>
    </w:pPr>
  </w:style>
  <w:style w:type="paragraph" w:styleId="TOC2">
    <w:name w:val="toc 2"/>
    <w:basedOn w:val="TOC1"/>
    <w:semiHidden/>
    <w:rsid w:val="00D034C1"/>
    <w:pPr>
      <w:keepNext w:val="0"/>
      <w:spacing w:before="0"/>
      <w:ind w:left="851" w:hanging="851"/>
    </w:pPr>
    <w:rPr>
      <w:sz w:val="20"/>
    </w:rPr>
  </w:style>
  <w:style w:type="paragraph" w:styleId="Index2">
    <w:name w:val="index 2"/>
    <w:basedOn w:val="Index1"/>
    <w:semiHidden/>
    <w:rsid w:val="00D034C1"/>
    <w:pPr>
      <w:ind w:left="284"/>
    </w:pPr>
  </w:style>
  <w:style w:type="paragraph" w:styleId="Index1">
    <w:name w:val="index 1"/>
    <w:basedOn w:val="Normal"/>
    <w:semiHidden/>
    <w:rsid w:val="00D034C1"/>
    <w:pPr>
      <w:keepLines/>
      <w:spacing w:after="0"/>
    </w:pPr>
  </w:style>
  <w:style w:type="paragraph" w:customStyle="1" w:styleId="ZH">
    <w:name w:val="ZH"/>
    <w:rsid w:val="00D034C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034C1"/>
    <w:pPr>
      <w:outlineLvl w:val="9"/>
    </w:pPr>
  </w:style>
  <w:style w:type="paragraph" w:styleId="ListNumber2">
    <w:name w:val="List Number 2"/>
    <w:basedOn w:val="ListNumber"/>
    <w:rsid w:val="00D0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D034C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034C1"/>
    <w:rPr>
      <w:b/>
      <w:position w:val="6"/>
      <w:sz w:val="16"/>
    </w:rPr>
  </w:style>
  <w:style w:type="paragraph" w:styleId="FootnoteText">
    <w:name w:val="footnote text"/>
    <w:basedOn w:val="Normal"/>
    <w:semiHidden/>
    <w:rsid w:val="00D034C1"/>
    <w:pPr>
      <w:keepLines/>
      <w:spacing w:after="0"/>
      <w:ind w:left="454" w:hanging="454"/>
    </w:pPr>
    <w:rPr>
      <w:sz w:val="16"/>
    </w:rPr>
  </w:style>
  <w:style w:type="paragraph" w:customStyle="1" w:styleId="TAH">
    <w:name w:val="TAH"/>
    <w:basedOn w:val="TAC"/>
    <w:rsid w:val="00D034C1"/>
    <w:rPr>
      <w:b/>
    </w:rPr>
  </w:style>
  <w:style w:type="paragraph" w:customStyle="1" w:styleId="TAC">
    <w:name w:val="TAC"/>
    <w:basedOn w:val="TAL"/>
    <w:rsid w:val="00D034C1"/>
    <w:pPr>
      <w:jc w:val="center"/>
    </w:pPr>
  </w:style>
  <w:style w:type="paragraph" w:customStyle="1" w:styleId="TF">
    <w:name w:val="TF"/>
    <w:basedOn w:val="TH"/>
    <w:rsid w:val="00D034C1"/>
    <w:pPr>
      <w:keepNext w:val="0"/>
      <w:spacing w:before="0" w:after="240"/>
    </w:pPr>
  </w:style>
  <w:style w:type="paragraph" w:customStyle="1" w:styleId="NO">
    <w:name w:val="NO"/>
    <w:basedOn w:val="Normal"/>
    <w:rsid w:val="00D034C1"/>
    <w:pPr>
      <w:keepLines/>
      <w:ind w:left="1135" w:hanging="851"/>
    </w:pPr>
  </w:style>
  <w:style w:type="paragraph" w:styleId="TOC9">
    <w:name w:val="toc 9"/>
    <w:basedOn w:val="TOC8"/>
    <w:semiHidden/>
    <w:rsid w:val="00D034C1"/>
    <w:pPr>
      <w:ind w:left="1418" w:hanging="1418"/>
    </w:pPr>
  </w:style>
  <w:style w:type="paragraph" w:customStyle="1" w:styleId="EX">
    <w:name w:val="EX"/>
    <w:basedOn w:val="Normal"/>
    <w:rsid w:val="00D034C1"/>
    <w:pPr>
      <w:keepLines/>
      <w:ind w:left="1702" w:hanging="1418"/>
    </w:pPr>
  </w:style>
  <w:style w:type="paragraph" w:customStyle="1" w:styleId="FP">
    <w:name w:val="FP"/>
    <w:basedOn w:val="Normal"/>
    <w:rsid w:val="00D034C1"/>
    <w:pPr>
      <w:spacing w:after="0"/>
    </w:pPr>
  </w:style>
  <w:style w:type="paragraph" w:customStyle="1" w:styleId="LD">
    <w:name w:val="LD"/>
    <w:rsid w:val="00D034C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034C1"/>
    <w:pPr>
      <w:spacing w:after="0"/>
    </w:pPr>
  </w:style>
  <w:style w:type="paragraph" w:customStyle="1" w:styleId="EW">
    <w:name w:val="EW"/>
    <w:basedOn w:val="EX"/>
    <w:rsid w:val="00D034C1"/>
    <w:pPr>
      <w:spacing w:after="0"/>
    </w:pPr>
  </w:style>
  <w:style w:type="paragraph" w:styleId="TOC6">
    <w:name w:val="toc 6"/>
    <w:basedOn w:val="TOC5"/>
    <w:next w:val="Normal"/>
    <w:semiHidden/>
    <w:rsid w:val="00D034C1"/>
    <w:pPr>
      <w:ind w:left="1985" w:hanging="1985"/>
    </w:pPr>
  </w:style>
  <w:style w:type="paragraph" w:styleId="TOC7">
    <w:name w:val="toc 7"/>
    <w:basedOn w:val="TOC6"/>
    <w:next w:val="Normal"/>
    <w:semiHidden/>
    <w:rsid w:val="00D034C1"/>
    <w:pPr>
      <w:ind w:left="2268" w:hanging="2268"/>
    </w:pPr>
  </w:style>
  <w:style w:type="paragraph" w:styleId="ListBullet2">
    <w:name w:val="List Bullet 2"/>
    <w:basedOn w:val="ListBullet"/>
    <w:rsid w:val="00D034C1"/>
    <w:pPr>
      <w:ind w:left="851"/>
    </w:pPr>
  </w:style>
  <w:style w:type="paragraph" w:styleId="ListBullet3">
    <w:name w:val="List Bullet 3"/>
    <w:basedOn w:val="ListBullet2"/>
    <w:rsid w:val="00D034C1"/>
    <w:pPr>
      <w:ind w:left="1135"/>
    </w:pPr>
  </w:style>
  <w:style w:type="paragraph" w:styleId="ListNumber">
    <w:name w:val="List Number"/>
    <w:basedOn w:val="List"/>
    <w:rsid w:val="00D034C1"/>
  </w:style>
  <w:style w:type="paragraph" w:customStyle="1" w:styleId="EQ">
    <w:name w:val="EQ"/>
    <w:basedOn w:val="Normal"/>
    <w:next w:val="Normal"/>
    <w:rsid w:val="00D034C1"/>
    <w:pPr>
      <w:keepLines/>
      <w:tabs>
        <w:tab w:val="center" w:pos="4536"/>
        <w:tab w:val="right" w:pos="9072"/>
      </w:tabs>
    </w:pPr>
    <w:rPr>
      <w:noProof/>
    </w:rPr>
  </w:style>
  <w:style w:type="paragraph" w:customStyle="1" w:styleId="TH">
    <w:name w:val="TH"/>
    <w:basedOn w:val="Normal"/>
    <w:rsid w:val="00D034C1"/>
    <w:pPr>
      <w:keepNext/>
      <w:keepLines/>
      <w:spacing w:before="60"/>
      <w:jc w:val="center"/>
    </w:pPr>
    <w:rPr>
      <w:rFonts w:ascii="Arial" w:hAnsi="Arial"/>
      <w:b/>
    </w:rPr>
  </w:style>
  <w:style w:type="paragraph" w:customStyle="1" w:styleId="NF">
    <w:name w:val="NF"/>
    <w:basedOn w:val="NO"/>
    <w:rsid w:val="00D034C1"/>
    <w:pPr>
      <w:keepNext/>
      <w:spacing w:after="0"/>
    </w:pPr>
    <w:rPr>
      <w:rFonts w:ascii="Arial" w:hAnsi="Arial"/>
      <w:sz w:val="18"/>
    </w:rPr>
  </w:style>
  <w:style w:type="paragraph" w:customStyle="1" w:styleId="PL">
    <w:name w:val="PL"/>
    <w:link w:val="PLChar"/>
    <w:rsid w:val="00D0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034C1"/>
    <w:pPr>
      <w:jc w:val="right"/>
    </w:pPr>
  </w:style>
  <w:style w:type="paragraph" w:customStyle="1" w:styleId="H6">
    <w:name w:val="H6"/>
    <w:basedOn w:val="Heading5"/>
    <w:next w:val="Normal"/>
    <w:rsid w:val="00D034C1"/>
    <w:pPr>
      <w:ind w:left="1985" w:hanging="1985"/>
      <w:outlineLvl w:val="9"/>
    </w:pPr>
    <w:rPr>
      <w:sz w:val="20"/>
    </w:rPr>
  </w:style>
  <w:style w:type="paragraph" w:customStyle="1" w:styleId="TAN">
    <w:name w:val="TAN"/>
    <w:basedOn w:val="TAL"/>
    <w:rsid w:val="00D034C1"/>
    <w:pPr>
      <w:ind w:left="851" w:hanging="851"/>
    </w:pPr>
  </w:style>
  <w:style w:type="paragraph" w:customStyle="1" w:styleId="TAL">
    <w:name w:val="TAL"/>
    <w:basedOn w:val="Normal"/>
    <w:rsid w:val="00D034C1"/>
    <w:pPr>
      <w:keepNext/>
      <w:keepLines/>
      <w:spacing w:after="0"/>
    </w:pPr>
    <w:rPr>
      <w:rFonts w:ascii="Arial" w:hAnsi="Arial"/>
      <w:sz w:val="18"/>
    </w:rPr>
  </w:style>
  <w:style w:type="paragraph" w:customStyle="1" w:styleId="ZA">
    <w:name w:val="ZA"/>
    <w:rsid w:val="00D0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0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034C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0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034C1"/>
    <w:pPr>
      <w:framePr w:wrap="notBeside" w:y="16161"/>
    </w:pPr>
  </w:style>
  <w:style w:type="character" w:customStyle="1" w:styleId="ZGSM">
    <w:name w:val="ZGSM"/>
    <w:rsid w:val="00D034C1"/>
  </w:style>
  <w:style w:type="paragraph" w:styleId="List2">
    <w:name w:val="List 2"/>
    <w:basedOn w:val="List"/>
    <w:rsid w:val="00D034C1"/>
    <w:pPr>
      <w:ind w:left="851"/>
    </w:pPr>
  </w:style>
  <w:style w:type="paragraph" w:customStyle="1" w:styleId="ZG">
    <w:name w:val="ZG"/>
    <w:rsid w:val="00D0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034C1"/>
    <w:pPr>
      <w:ind w:left="1135"/>
    </w:pPr>
  </w:style>
  <w:style w:type="paragraph" w:styleId="List4">
    <w:name w:val="List 4"/>
    <w:basedOn w:val="List3"/>
    <w:rsid w:val="00D034C1"/>
    <w:pPr>
      <w:ind w:left="1418"/>
    </w:pPr>
  </w:style>
  <w:style w:type="paragraph" w:styleId="List5">
    <w:name w:val="List 5"/>
    <w:basedOn w:val="List4"/>
    <w:rsid w:val="00D034C1"/>
    <w:pPr>
      <w:ind w:left="1702"/>
    </w:pPr>
  </w:style>
  <w:style w:type="paragraph" w:customStyle="1" w:styleId="EditorsNote">
    <w:name w:val="Editor's Note"/>
    <w:basedOn w:val="NO"/>
    <w:rsid w:val="00D034C1"/>
    <w:rPr>
      <w:color w:val="FF0000"/>
    </w:rPr>
  </w:style>
  <w:style w:type="paragraph" w:styleId="List">
    <w:name w:val="List"/>
    <w:basedOn w:val="Normal"/>
    <w:rsid w:val="00D034C1"/>
    <w:pPr>
      <w:ind w:left="568" w:hanging="284"/>
    </w:pPr>
  </w:style>
  <w:style w:type="paragraph" w:styleId="ListBullet">
    <w:name w:val="List Bullet"/>
    <w:basedOn w:val="List"/>
    <w:rsid w:val="00D034C1"/>
  </w:style>
  <w:style w:type="paragraph" w:styleId="ListBullet4">
    <w:name w:val="List Bullet 4"/>
    <w:basedOn w:val="ListBullet3"/>
    <w:rsid w:val="00D034C1"/>
    <w:pPr>
      <w:ind w:left="1418"/>
    </w:pPr>
  </w:style>
  <w:style w:type="paragraph" w:styleId="ListBullet5">
    <w:name w:val="List Bullet 5"/>
    <w:basedOn w:val="ListBullet4"/>
    <w:rsid w:val="00D034C1"/>
    <w:pPr>
      <w:ind w:left="1702"/>
    </w:pPr>
  </w:style>
  <w:style w:type="paragraph" w:customStyle="1" w:styleId="B1">
    <w:name w:val="B1"/>
    <w:basedOn w:val="List"/>
    <w:rsid w:val="00D034C1"/>
  </w:style>
  <w:style w:type="paragraph" w:customStyle="1" w:styleId="B2">
    <w:name w:val="B2"/>
    <w:basedOn w:val="List2"/>
    <w:rsid w:val="00D034C1"/>
  </w:style>
  <w:style w:type="paragraph" w:customStyle="1" w:styleId="B3">
    <w:name w:val="B3"/>
    <w:basedOn w:val="List3"/>
    <w:rsid w:val="00D034C1"/>
  </w:style>
  <w:style w:type="paragraph" w:customStyle="1" w:styleId="B4">
    <w:name w:val="B4"/>
    <w:basedOn w:val="List4"/>
    <w:rsid w:val="00D034C1"/>
  </w:style>
  <w:style w:type="paragraph" w:customStyle="1" w:styleId="B5">
    <w:name w:val="B5"/>
    <w:basedOn w:val="List5"/>
    <w:rsid w:val="00D034C1"/>
  </w:style>
  <w:style w:type="paragraph" w:styleId="Footer">
    <w:name w:val="footer"/>
    <w:basedOn w:val="Header"/>
    <w:link w:val="FooterChar"/>
    <w:uiPriority w:val="99"/>
    <w:rsid w:val="00D034C1"/>
    <w:pPr>
      <w:jc w:val="center"/>
    </w:pPr>
    <w:rPr>
      <w:i/>
    </w:rPr>
  </w:style>
  <w:style w:type="paragraph" w:customStyle="1" w:styleId="ZTD">
    <w:name w:val="ZTD"/>
    <w:basedOn w:val="ZB"/>
    <w:rsid w:val="00D034C1"/>
    <w:pPr>
      <w:framePr w:hRule="auto" w:wrap="notBeside" w:y="852"/>
    </w:pPr>
    <w:rPr>
      <w:i w:val="0"/>
      <w:sz w:val="40"/>
    </w:rPr>
  </w:style>
  <w:style w:type="character" w:customStyle="1" w:styleId="MTEquationSection">
    <w:name w:val="MTEquationSection"/>
    <w:rsid w:val="00D034C1"/>
    <w:rPr>
      <w:rFonts w:ascii="Arial" w:hAnsi="Arial"/>
      <w:vanish w:val="0"/>
      <w:color w:val="FF0000"/>
      <w:sz w:val="24"/>
    </w:rPr>
  </w:style>
  <w:style w:type="paragraph" w:styleId="BodyText3">
    <w:name w:val="Body Text 3"/>
    <w:basedOn w:val="Normal"/>
    <w:rsid w:val="00D034C1"/>
    <w:rPr>
      <w:i/>
    </w:rPr>
  </w:style>
  <w:style w:type="paragraph" w:styleId="DocumentMap">
    <w:name w:val="Document Map"/>
    <w:basedOn w:val="Normal"/>
    <w:semiHidden/>
    <w:rsid w:val="00D034C1"/>
    <w:pPr>
      <w:shd w:val="clear" w:color="auto" w:fill="000080"/>
    </w:pPr>
    <w:rPr>
      <w:rFonts w:ascii="Tahoma" w:hAnsi="Tahoma"/>
    </w:rPr>
  </w:style>
  <w:style w:type="paragraph" w:customStyle="1" w:styleId="Bulletedo1">
    <w:name w:val="Bulleted o 1"/>
    <w:basedOn w:val="Normal"/>
    <w:rsid w:val="00D034C1"/>
    <w:pPr>
      <w:numPr>
        <w:numId w:val="1"/>
      </w:numPr>
    </w:pPr>
  </w:style>
  <w:style w:type="paragraph" w:customStyle="1" w:styleId="text">
    <w:name w:val="text"/>
    <w:basedOn w:val="Normal"/>
    <w:rsid w:val="00D034C1"/>
    <w:pPr>
      <w:spacing w:after="240"/>
      <w:jc w:val="both"/>
    </w:pPr>
    <w:rPr>
      <w:sz w:val="24"/>
      <w:lang w:eastAsia="zh-CN"/>
    </w:rPr>
  </w:style>
  <w:style w:type="paragraph" w:customStyle="1" w:styleId="Equation">
    <w:name w:val="Equation"/>
    <w:basedOn w:val="Normal"/>
    <w:next w:val="Normal"/>
    <w:rsid w:val="00D034C1"/>
    <w:pPr>
      <w:tabs>
        <w:tab w:val="right" w:pos="10206"/>
      </w:tabs>
      <w:spacing w:after="220"/>
      <w:ind w:left="1298"/>
    </w:pPr>
    <w:rPr>
      <w:rFonts w:ascii="Arial" w:hAnsi="Arial"/>
      <w:sz w:val="22"/>
      <w:lang w:eastAsia="zh-CN"/>
    </w:rPr>
  </w:style>
  <w:style w:type="paragraph" w:customStyle="1" w:styleId="00BodyText">
    <w:name w:val="00 BodyText"/>
    <w:basedOn w:val="Normal"/>
    <w:rsid w:val="00D034C1"/>
    <w:pPr>
      <w:spacing w:after="220"/>
    </w:pPr>
    <w:rPr>
      <w:rFonts w:ascii="Arial" w:hAnsi="Arial"/>
      <w:sz w:val="22"/>
    </w:rPr>
  </w:style>
  <w:style w:type="paragraph" w:customStyle="1" w:styleId="11BodyText">
    <w:name w:val="11 BodyText"/>
    <w:basedOn w:val="Normal"/>
    <w:rsid w:val="00D034C1"/>
    <w:pPr>
      <w:spacing w:after="220"/>
      <w:ind w:left="1298"/>
    </w:pPr>
    <w:rPr>
      <w:rFonts w:ascii="Arial" w:hAnsi="Arial"/>
      <w:sz w:val="22"/>
    </w:rPr>
  </w:style>
  <w:style w:type="paragraph" w:customStyle="1" w:styleId="table">
    <w:name w:val="table"/>
    <w:basedOn w:val="text"/>
    <w:next w:val="text"/>
    <w:rsid w:val="00D034C1"/>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D034C1"/>
    <w:pPr>
      <w:spacing w:before="120" w:after="120"/>
    </w:pPr>
    <w:rPr>
      <w:b/>
      <w:bCs/>
    </w:rPr>
  </w:style>
  <w:style w:type="paragraph" w:customStyle="1" w:styleId="bodyCharCharChar">
    <w:name w:val="body Char Char Char"/>
    <w:basedOn w:val="Normal"/>
    <w:rsid w:val="00D034C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D034C1"/>
    <w:pPr>
      <w:spacing w:after="120"/>
      <w:jc w:val="both"/>
    </w:pPr>
    <w:rPr>
      <w:rFonts w:ascii="Times" w:hAnsi="Times"/>
      <w:szCs w:val="24"/>
    </w:rPr>
  </w:style>
  <w:style w:type="paragraph" w:styleId="BodyText2">
    <w:name w:val="Body Text 2"/>
    <w:basedOn w:val="Normal"/>
    <w:rsid w:val="00D034C1"/>
    <w:pPr>
      <w:tabs>
        <w:tab w:val="left" w:pos="1985"/>
      </w:tabs>
      <w:spacing w:after="0"/>
      <w:jc w:val="both"/>
    </w:pPr>
    <w:rPr>
      <w:rFonts w:ascii="Arial" w:hAnsi="Arial"/>
      <w:sz w:val="22"/>
    </w:rPr>
  </w:style>
  <w:style w:type="character" w:customStyle="1" w:styleId="Heading1Char">
    <w:name w:val="Heading 1 Char"/>
    <w:rsid w:val="00D034C1"/>
    <w:rPr>
      <w:rFonts w:ascii="Arial" w:hAnsi="Arial"/>
      <w:sz w:val="36"/>
      <w:lang w:val="en-GB" w:eastAsia="en-US" w:bidi="ar-SA"/>
    </w:rPr>
  </w:style>
  <w:style w:type="paragraph" w:customStyle="1" w:styleId="body">
    <w:name w:val="body"/>
    <w:basedOn w:val="Normal"/>
    <w:rsid w:val="00D034C1"/>
    <w:pPr>
      <w:tabs>
        <w:tab w:val="left" w:pos="2160"/>
      </w:tabs>
      <w:spacing w:before="120" w:after="120" w:line="280" w:lineRule="atLeast"/>
      <w:jc w:val="both"/>
    </w:pPr>
    <w:rPr>
      <w:rFonts w:ascii="New York" w:hAnsi="New York"/>
      <w:sz w:val="24"/>
    </w:rPr>
  </w:style>
  <w:style w:type="table" w:styleId="TableGrid">
    <w:name w:val="Table Grid"/>
    <w:basedOn w:val="TableNormal"/>
    <w:rsid w:val="00D034C1"/>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D034C1"/>
  </w:style>
  <w:style w:type="character" w:styleId="CommentReference">
    <w:name w:val="annotation reference"/>
    <w:uiPriority w:val="99"/>
    <w:semiHidden/>
    <w:rsid w:val="00D034C1"/>
    <w:rPr>
      <w:sz w:val="16"/>
      <w:szCs w:val="16"/>
    </w:rPr>
  </w:style>
  <w:style w:type="paragraph" w:styleId="CommentText">
    <w:name w:val="annotation text"/>
    <w:basedOn w:val="Normal"/>
    <w:link w:val="CommentTextChar"/>
    <w:uiPriority w:val="99"/>
    <w:rsid w:val="00D034C1"/>
    <w:rPr>
      <w:lang w:eastAsia="x-none"/>
    </w:rPr>
  </w:style>
  <w:style w:type="paragraph" w:styleId="CommentSubject">
    <w:name w:val="annotation subject"/>
    <w:basedOn w:val="CommentText"/>
    <w:next w:val="CommentText"/>
    <w:semiHidden/>
    <w:rsid w:val="00D034C1"/>
    <w:rPr>
      <w:b/>
      <w:bCs/>
    </w:rPr>
  </w:style>
  <w:style w:type="paragraph" w:styleId="BalloonText">
    <w:name w:val="Balloon Text"/>
    <w:basedOn w:val="Normal"/>
    <w:semiHidden/>
    <w:rsid w:val="00D034C1"/>
    <w:rPr>
      <w:rFonts w:ascii="Tahoma" w:hAnsi="Tahoma" w:cs="Tahoma"/>
      <w:sz w:val="16"/>
      <w:szCs w:val="16"/>
    </w:rPr>
  </w:style>
  <w:style w:type="paragraph" w:customStyle="1" w:styleId="CRCoverPage">
    <w:name w:val="CR Cover Page"/>
    <w:rsid w:val="00D034C1"/>
    <w:pPr>
      <w:spacing w:after="120"/>
    </w:pPr>
    <w:rPr>
      <w:rFonts w:ascii="Arial" w:eastAsia="MS Mincho" w:hAnsi="Arial"/>
      <w:lang w:val="en-GB" w:eastAsia="en-US"/>
    </w:rPr>
  </w:style>
  <w:style w:type="character" w:customStyle="1" w:styleId="Heading1Char1">
    <w:name w:val="Heading 1 Char1"/>
    <w:link w:val="Heading1"/>
    <w:rsid w:val="00D034C1"/>
    <w:rPr>
      <w:rFonts w:ascii="Arial" w:hAnsi="Arial"/>
      <w:sz w:val="36"/>
      <w:lang w:val="en-GB" w:eastAsia="en-US"/>
    </w:rPr>
  </w:style>
  <w:style w:type="character" w:customStyle="1" w:styleId="Heading2Char">
    <w:name w:val="Heading 2 Char"/>
    <w:link w:val="Heading2"/>
    <w:rsid w:val="00D034C1"/>
    <w:rPr>
      <w:rFonts w:ascii="Arial" w:hAnsi="Arial"/>
      <w:sz w:val="32"/>
      <w:lang w:val="en-GB" w:eastAsia="en-US"/>
    </w:rPr>
  </w:style>
  <w:style w:type="character" w:customStyle="1" w:styleId="Heading3Char">
    <w:name w:val="Heading 3 Char"/>
    <w:link w:val="Heading3"/>
    <w:rsid w:val="00D034C1"/>
    <w:rPr>
      <w:rFonts w:ascii="Arial" w:hAnsi="Arial"/>
      <w:sz w:val="28"/>
      <w:lang w:val="en-GB" w:eastAsia="en-US"/>
    </w:rPr>
  </w:style>
  <w:style w:type="character" w:customStyle="1" w:styleId="Heading4Char">
    <w:name w:val="Heading 4 Char"/>
    <w:aliases w:val="h4 Char"/>
    <w:link w:val="Heading4"/>
    <w:rsid w:val="00D034C1"/>
    <w:rPr>
      <w:rFonts w:ascii="Arial" w:hAnsi="Arial"/>
      <w:sz w:val="24"/>
      <w:lang w:val="en-GB" w:eastAsia="en-US"/>
    </w:rPr>
  </w:style>
  <w:style w:type="character" w:customStyle="1" w:styleId="Heading5Char">
    <w:name w:val="Heading 5 Char"/>
    <w:link w:val="Heading5"/>
    <w:rsid w:val="00D034C1"/>
    <w:rPr>
      <w:rFonts w:ascii="Arial" w:hAnsi="Arial"/>
      <w:sz w:val="22"/>
      <w:lang w:val="en-GB" w:eastAsia="en-US"/>
    </w:rPr>
  </w:style>
  <w:style w:type="character" w:customStyle="1" w:styleId="CharChar3">
    <w:name w:val="Char Char3"/>
    <w:rsid w:val="00D034C1"/>
    <w:rPr>
      <w:rFonts w:ascii="Arial" w:hAnsi="Arial"/>
      <w:sz w:val="36"/>
      <w:lang w:val="en-GB" w:eastAsia="en-US" w:bidi="ar-SA"/>
    </w:rPr>
  </w:style>
  <w:style w:type="character" w:customStyle="1" w:styleId="CharChar2">
    <w:name w:val="Char Char2"/>
    <w:rsid w:val="00D034C1"/>
    <w:rPr>
      <w:rFonts w:ascii="Arial" w:hAnsi="Arial"/>
      <w:sz w:val="32"/>
      <w:lang w:val="en-GB" w:eastAsia="en-US" w:bidi="ar-SA"/>
    </w:rPr>
  </w:style>
  <w:style w:type="character" w:customStyle="1" w:styleId="CharChar1">
    <w:name w:val="Char Char1"/>
    <w:rsid w:val="00D034C1"/>
    <w:rPr>
      <w:rFonts w:ascii="Arial" w:hAnsi="Arial"/>
      <w:sz w:val="28"/>
      <w:lang w:val="en-GB" w:eastAsia="en-US" w:bidi="ar-SA"/>
    </w:rPr>
  </w:style>
  <w:style w:type="character" w:customStyle="1" w:styleId="h4CharChar">
    <w:name w:val="h4 Char Char"/>
    <w:rsid w:val="00D034C1"/>
    <w:rPr>
      <w:rFonts w:ascii="Arial" w:hAnsi="Arial"/>
      <w:sz w:val="24"/>
      <w:lang w:val="en-GB" w:eastAsia="en-US" w:bidi="ar-SA"/>
    </w:rPr>
  </w:style>
  <w:style w:type="character" w:customStyle="1" w:styleId="CharChar">
    <w:name w:val="Char Char"/>
    <w:rsid w:val="00D034C1"/>
    <w:rPr>
      <w:rFonts w:ascii="Arial" w:hAnsi="Arial"/>
      <w:sz w:val="22"/>
      <w:lang w:val="en-GB" w:eastAsia="en-US" w:bidi="ar-SA"/>
    </w:rPr>
  </w:style>
  <w:style w:type="paragraph" w:styleId="ListParagraph">
    <w:name w:val="List Paragraph"/>
    <w:basedOn w:val="Normal"/>
    <w:uiPriority w:val="34"/>
    <w:qFormat/>
    <w:rsid w:val="00D034C1"/>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D034C1"/>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D034C1"/>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D034C1"/>
    <w:rPr>
      <w:rFonts w:ascii="Cambria" w:eastAsia="Times New Roman" w:hAnsi="Cambria"/>
      <w:sz w:val="24"/>
      <w:szCs w:val="24"/>
      <w:lang w:eastAsia="x-none"/>
    </w:rPr>
  </w:style>
  <w:style w:type="paragraph" w:styleId="Revision">
    <w:name w:val="Revision"/>
    <w:hidden/>
    <w:uiPriority w:val="99"/>
    <w:semiHidden/>
    <w:rsid w:val="00D034C1"/>
    <w:rPr>
      <w:rFonts w:ascii="Times New Roman" w:hAnsi="Times New Roman"/>
      <w:lang w:val="en-GB" w:eastAsia="en-US"/>
    </w:rPr>
  </w:style>
  <w:style w:type="paragraph" w:styleId="NormalWeb">
    <w:name w:val="Normal (Web)"/>
    <w:basedOn w:val="Normal"/>
    <w:uiPriority w:val="99"/>
    <w:unhideWhenUsed/>
    <w:rsid w:val="00D034C1"/>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D034C1"/>
    <w:rPr>
      <w:rFonts w:ascii="Times New Roman" w:hAnsi="Times New Roman"/>
      <w:lang w:eastAsia="x-none"/>
    </w:rPr>
  </w:style>
  <w:style w:type="character" w:styleId="PlaceholderText">
    <w:name w:val="Placeholder Text"/>
    <w:uiPriority w:val="99"/>
    <w:semiHidden/>
    <w:rsid w:val="00D034C1"/>
    <w:rPr>
      <w:color w:val="808080"/>
    </w:rPr>
  </w:style>
  <w:style w:type="character" w:styleId="Hyperlink">
    <w:name w:val="Hyperlink"/>
    <w:rsid w:val="00D034C1"/>
    <w:rPr>
      <w:color w:val="0000FF"/>
      <w:u w:val="single"/>
    </w:rPr>
  </w:style>
  <w:style w:type="character" w:styleId="FollowedHyperlink">
    <w:name w:val="FollowedHyperlink"/>
    <w:rsid w:val="00D034C1"/>
    <w:rPr>
      <w:color w:val="800080"/>
      <w:u w:val="single"/>
    </w:rPr>
  </w:style>
  <w:style w:type="table" w:styleId="DarkList-Accent6">
    <w:name w:val="Dark List Accent 6"/>
    <w:basedOn w:val="TableNormal"/>
    <w:uiPriority w:val="70"/>
    <w:rsid w:val="00D034C1"/>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D034C1"/>
    <w:rPr>
      <w:rFonts w:ascii="Arial" w:hAnsi="Arial"/>
      <w:b/>
      <w:i/>
      <w:noProof/>
      <w:sz w:val="18"/>
      <w:lang w:eastAsia="en-US"/>
    </w:rPr>
  </w:style>
  <w:style w:type="paragraph" w:customStyle="1" w:styleId="Doc-text2">
    <w:name w:val="Doc-text2"/>
    <w:basedOn w:val="Normal"/>
    <w:link w:val="Doc-text2Char"/>
    <w:qFormat/>
    <w:rsid w:val="00D034C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034C1"/>
    <w:rPr>
      <w:rFonts w:ascii="Arial" w:eastAsia="MS Mincho" w:hAnsi="Arial"/>
      <w:szCs w:val="24"/>
      <w:lang w:eastAsia="en-GB"/>
    </w:rPr>
  </w:style>
  <w:style w:type="character" w:customStyle="1" w:styleId="TALCar">
    <w:name w:val="TAL Car"/>
    <w:rsid w:val="00D034C1"/>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CaptionChar">
    <w:name w:val="Caption Char"/>
    <w:aliases w:val="cap Char1,cap Char Char,Caption Char1 Char Char,cap Char Char1 Char,Caption Char Char1 Char Char,cap Char2 Char"/>
    <w:link w:val="Caption"/>
    <w:locked/>
    <w:rsid w:val="00CC1C1A"/>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7084609">
      <w:bodyDiv w:val="1"/>
      <w:marLeft w:val="0"/>
      <w:marRight w:val="0"/>
      <w:marTop w:val="0"/>
      <w:marBottom w:val="0"/>
      <w:divBdr>
        <w:top w:val="none" w:sz="0" w:space="0" w:color="auto"/>
        <w:left w:val="none" w:sz="0" w:space="0" w:color="auto"/>
        <w:bottom w:val="none" w:sz="0" w:space="0" w:color="auto"/>
        <w:right w:val="none" w:sz="0" w:space="0" w:color="auto"/>
      </w:divBdr>
    </w:div>
    <w:div w:id="21937023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305839">
      <w:bodyDiv w:val="1"/>
      <w:marLeft w:val="0"/>
      <w:marRight w:val="0"/>
      <w:marTop w:val="0"/>
      <w:marBottom w:val="0"/>
      <w:divBdr>
        <w:top w:val="none" w:sz="0" w:space="0" w:color="auto"/>
        <w:left w:val="none" w:sz="0" w:space="0" w:color="auto"/>
        <w:bottom w:val="none" w:sz="0" w:space="0" w:color="auto"/>
        <w:right w:val="none" w:sz="0" w:space="0" w:color="auto"/>
      </w:divBdr>
    </w:div>
    <w:div w:id="2894386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3484132">
      <w:bodyDiv w:val="1"/>
      <w:marLeft w:val="0"/>
      <w:marRight w:val="0"/>
      <w:marTop w:val="0"/>
      <w:marBottom w:val="0"/>
      <w:divBdr>
        <w:top w:val="none" w:sz="0" w:space="0" w:color="auto"/>
        <w:left w:val="none" w:sz="0" w:space="0" w:color="auto"/>
        <w:bottom w:val="none" w:sz="0" w:space="0" w:color="auto"/>
        <w:right w:val="none" w:sz="0" w:space="0" w:color="auto"/>
      </w:divBdr>
    </w:div>
    <w:div w:id="37127431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171597">
      <w:bodyDiv w:val="1"/>
      <w:marLeft w:val="0"/>
      <w:marRight w:val="0"/>
      <w:marTop w:val="0"/>
      <w:marBottom w:val="0"/>
      <w:divBdr>
        <w:top w:val="none" w:sz="0" w:space="0" w:color="auto"/>
        <w:left w:val="none" w:sz="0" w:space="0" w:color="auto"/>
        <w:bottom w:val="none" w:sz="0" w:space="0" w:color="auto"/>
        <w:right w:val="none" w:sz="0" w:space="0" w:color="auto"/>
      </w:divBdr>
    </w:div>
    <w:div w:id="599723333">
      <w:bodyDiv w:val="1"/>
      <w:marLeft w:val="0"/>
      <w:marRight w:val="0"/>
      <w:marTop w:val="0"/>
      <w:marBottom w:val="0"/>
      <w:divBdr>
        <w:top w:val="none" w:sz="0" w:space="0" w:color="auto"/>
        <w:left w:val="none" w:sz="0" w:space="0" w:color="auto"/>
        <w:bottom w:val="none" w:sz="0" w:space="0" w:color="auto"/>
        <w:right w:val="none" w:sz="0" w:space="0" w:color="auto"/>
      </w:divBdr>
    </w:div>
    <w:div w:id="62608321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9246566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8932035">
      <w:bodyDiv w:val="1"/>
      <w:marLeft w:val="0"/>
      <w:marRight w:val="0"/>
      <w:marTop w:val="0"/>
      <w:marBottom w:val="0"/>
      <w:divBdr>
        <w:top w:val="none" w:sz="0" w:space="0" w:color="auto"/>
        <w:left w:val="none" w:sz="0" w:space="0" w:color="auto"/>
        <w:bottom w:val="none" w:sz="0" w:space="0" w:color="auto"/>
        <w:right w:val="none" w:sz="0" w:space="0" w:color="auto"/>
      </w:divBdr>
    </w:div>
    <w:div w:id="113043723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179476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1104608">
      <w:bodyDiv w:val="1"/>
      <w:marLeft w:val="0"/>
      <w:marRight w:val="0"/>
      <w:marTop w:val="0"/>
      <w:marBottom w:val="0"/>
      <w:divBdr>
        <w:top w:val="none" w:sz="0" w:space="0" w:color="auto"/>
        <w:left w:val="none" w:sz="0" w:space="0" w:color="auto"/>
        <w:bottom w:val="none" w:sz="0" w:space="0" w:color="auto"/>
        <w:right w:val="none" w:sz="0" w:space="0" w:color="auto"/>
      </w:divBdr>
      <w:divsChild>
        <w:div w:id="609700174">
          <w:marLeft w:val="360"/>
          <w:marRight w:val="0"/>
          <w:marTop w:val="24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0491829">
      <w:bodyDiv w:val="1"/>
      <w:marLeft w:val="0"/>
      <w:marRight w:val="0"/>
      <w:marTop w:val="0"/>
      <w:marBottom w:val="0"/>
      <w:divBdr>
        <w:top w:val="none" w:sz="0" w:space="0" w:color="auto"/>
        <w:left w:val="none" w:sz="0" w:space="0" w:color="auto"/>
        <w:bottom w:val="none" w:sz="0" w:space="0" w:color="auto"/>
        <w:right w:val="none" w:sz="0" w:space="0" w:color="auto"/>
      </w:divBdr>
    </w:div>
    <w:div w:id="17155382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552844">
      <w:bodyDiv w:val="1"/>
      <w:marLeft w:val="0"/>
      <w:marRight w:val="0"/>
      <w:marTop w:val="0"/>
      <w:marBottom w:val="0"/>
      <w:divBdr>
        <w:top w:val="none" w:sz="0" w:space="0" w:color="auto"/>
        <w:left w:val="none" w:sz="0" w:space="0" w:color="auto"/>
        <w:bottom w:val="none" w:sz="0" w:space="0" w:color="auto"/>
        <w:right w:val="none" w:sz="0" w:space="0" w:color="auto"/>
      </w:divBdr>
    </w:div>
    <w:div w:id="187958616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832588">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8564244">
      <w:bodyDiv w:val="1"/>
      <w:marLeft w:val="0"/>
      <w:marRight w:val="0"/>
      <w:marTop w:val="0"/>
      <w:marBottom w:val="0"/>
      <w:divBdr>
        <w:top w:val="none" w:sz="0" w:space="0" w:color="auto"/>
        <w:left w:val="none" w:sz="0" w:space="0" w:color="auto"/>
        <w:bottom w:val="none" w:sz="0" w:space="0" w:color="auto"/>
        <w:right w:val="none" w:sz="0" w:space="0" w:color="auto"/>
      </w:divBdr>
      <w:divsChild>
        <w:div w:id="1490362773">
          <w:marLeft w:val="360"/>
          <w:marRight w:val="0"/>
          <w:marTop w:val="24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5.vsdx"/><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9.emf"/><Relationship Id="rId36"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package" Target="embeddings/Microsoft_Visio_Drawing4.vsdx"/><Relationship Id="rId31" Type="http://schemas.openxmlformats.org/officeDocument/2006/relationships/package" Target="embeddings/Microsoft_Visio_Drawing10.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8.vsdx"/><Relationship Id="rId30" Type="http://schemas.openxmlformats.org/officeDocument/2006/relationships/image" Target="media/image10.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E0DE4"/>
    <w:rsid w:val="000E6A10"/>
    <w:rsid w:val="001824B7"/>
    <w:rsid w:val="0019477E"/>
    <w:rsid w:val="001A001B"/>
    <w:rsid w:val="001B107C"/>
    <w:rsid w:val="001B3DD5"/>
    <w:rsid w:val="001D4A12"/>
    <w:rsid w:val="001F5992"/>
    <w:rsid w:val="0025221E"/>
    <w:rsid w:val="00283AE1"/>
    <w:rsid w:val="00292EEF"/>
    <w:rsid w:val="00297B0D"/>
    <w:rsid w:val="003125F7"/>
    <w:rsid w:val="003454C7"/>
    <w:rsid w:val="00373884"/>
    <w:rsid w:val="003D64A3"/>
    <w:rsid w:val="00425790"/>
    <w:rsid w:val="004D760C"/>
    <w:rsid w:val="00533730"/>
    <w:rsid w:val="00552079"/>
    <w:rsid w:val="005E7C7E"/>
    <w:rsid w:val="0061336B"/>
    <w:rsid w:val="00621CC1"/>
    <w:rsid w:val="00670387"/>
    <w:rsid w:val="00695EF3"/>
    <w:rsid w:val="006B5849"/>
    <w:rsid w:val="006D25E2"/>
    <w:rsid w:val="007C68CE"/>
    <w:rsid w:val="008254CA"/>
    <w:rsid w:val="00842600"/>
    <w:rsid w:val="008951C0"/>
    <w:rsid w:val="009C70BB"/>
    <w:rsid w:val="00A06413"/>
    <w:rsid w:val="00A168AC"/>
    <w:rsid w:val="00A83AAC"/>
    <w:rsid w:val="00BA5051"/>
    <w:rsid w:val="00BB48B3"/>
    <w:rsid w:val="00BD42BF"/>
    <w:rsid w:val="00CE472A"/>
    <w:rsid w:val="00D1178A"/>
    <w:rsid w:val="00D6458F"/>
    <w:rsid w:val="00DA158F"/>
    <w:rsid w:val="00E0729D"/>
    <w:rsid w:val="00F46561"/>
    <w:rsid w:val="00FF119E"/>
    <w:rsid w:val="00FF75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B48B3"/>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54BB3F2901EC4BF7A863BBBC1FF9CCE9">
    <w:name w:val="54BB3F2901EC4BF7A863BBBC1FF9CCE9"/>
    <w:rsid w:val="003454C7"/>
    <w:rPr>
      <w:lang w:eastAsia="en-US"/>
    </w:rPr>
  </w:style>
  <w:style w:type="paragraph" w:customStyle="1" w:styleId="D3FB514CA14E483F847CACF64CFEE90E">
    <w:name w:val="D3FB514CA14E483F847CACF64CFEE90E"/>
    <w:rsid w:val="003454C7"/>
    <w:rPr>
      <w:lang w:eastAsia="en-US"/>
    </w:rPr>
  </w:style>
  <w:style w:type="paragraph" w:customStyle="1" w:styleId="BF9A3076910D494EA7263EEDC2AA51E3">
    <w:name w:val="BF9A3076910D494EA7263EEDC2AA51E3"/>
    <w:rsid w:val="003454C7"/>
    <w:rPr>
      <w:lang w:eastAsia="en-US"/>
    </w:rPr>
  </w:style>
  <w:style w:type="paragraph" w:customStyle="1" w:styleId="C9BCC58AA5F649FCB21B035FAC47D1A4">
    <w:name w:val="C9BCC58AA5F649FCB21B035FAC47D1A4"/>
    <w:rsid w:val="003454C7"/>
    <w:rPr>
      <w:lang w:eastAsia="en-US"/>
    </w:rPr>
  </w:style>
  <w:style w:type="paragraph" w:customStyle="1" w:styleId="6672D742E58448E5B609FB9137F71CB1">
    <w:name w:val="6672D742E58448E5B609FB9137F71CB1"/>
    <w:rsid w:val="003454C7"/>
    <w:rPr>
      <w:lang w:eastAsia="en-US"/>
    </w:rPr>
  </w:style>
  <w:style w:type="paragraph" w:customStyle="1" w:styleId="113EADD1BB76482594605DFA003B5718">
    <w:name w:val="113EADD1BB76482594605DFA003B5718"/>
    <w:rsid w:val="00BB48B3"/>
    <w:rPr>
      <w:lang w:eastAsia="en-US"/>
    </w:rPr>
  </w:style>
  <w:style w:type="paragraph" w:customStyle="1" w:styleId="FE29E6B39CBA45C687F14815014DB3A4">
    <w:name w:val="FE29E6B39CBA45C687F14815014DB3A4"/>
    <w:rsid w:val="00BB48B3"/>
    <w:rPr>
      <w:lang w:eastAsia="en-US"/>
    </w:rPr>
  </w:style>
  <w:style w:type="paragraph" w:customStyle="1" w:styleId="DB6C3237311441C388BB5AF051CA729B">
    <w:name w:val="DB6C3237311441C388BB5AF051CA729B"/>
    <w:rsid w:val="00BB48B3"/>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C7DEC2"/>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Morozov, Gregory V</DisplayName>
        <AccountId>72</AccountId>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0880E24-5838-4D92-843E-010CCFF6EE21}">
  <ds:schemaRefs>
    <ds:schemaRef ds:uri="http://schemas.microsoft.com/sharepoint/v3/contenttype/forms"/>
  </ds:schemaRefs>
</ds:datastoreItem>
</file>

<file path=customXml/itemProps3.xml><?xml version="1.0" encoding="utf-8"?>
<ds:datastoreItem xmlns:ds="http://schemas.openxmlformats.org/officeDocument/2006/customXml" ds:itemID="{D564C0EB-0F20-428C-8572-8FACFD25A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377C53-2292-4D95-A549-76B9058AD523}">
  <ds:schemaRefs>
    <ds:schemaRef ds:uri="http://schemas.openxmlformats.org/officeDocument/2006/bibliography"/>
  </ds:schemaRefs>
</ds:datastoreItem>
</file>

<file path=customXml/itemProps5.xml><?xml version="1.0" encoding="utf-8"?>
<ds:datastoreItem xmlns:ds="http://schemas.openxmlformats.org/officeDocument/2006/customXml" ds:itemID="{B5BC0DDF-AF51-4D4C-8A3B-6F17197F7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7</TotalTime>
  <Pages>7</Pages>
  <Words>2444</Words>
  <Characters>13932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SS Burst Set Composition</vt:lpstr>
    </vt:vector>
  </TitlesOfParts>
  <Company>Intel</Company>
  <LinksUpToDate>false</LinksUpToDate>
  <CharactersWithSpaces>16344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 Burst Set Composition</dc:title>
  <dc:subject>R1-1710502</dc:subject>
  <dc:creator>Gregory V. Morozov</dc:creator>
  <cp:keywords>5.1.1.1.2</cp:keywords>
  <dc:description>Qingdao, P.R. China 27th – 30th June 2017</dc:description>
  <cp:lastModifiedBy>Morozov, Gregory V</cp:lastModifiedBy>
  <cp:revision>4</cp:revision>
  <cp:lastPrinted>2011-11-09T22:49:00Z</cp:lastPrinted>
  <dcterms:created xsi:type="dcterms:W3CDTF">2017-06-17T05:41:00Z</dcterms:created>
  <dcterms:modified xsi:type="dcterms:W3CDTF">2017-06-17T05:45:00Z</dcterms:modified>
  <cp:category>Ad-Hoc#2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